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4C" w:rsidRDefault="005A08C5" w:rsidP="003060D1">
      <w:pPr>
        <w:autoSpaceDE w:val="0"/>
        <w:autoSpaceDN w:val="0"/>
        <w:adjustRightInd w:val="0"/>
        <w:spacing w:after="0" w:line="240" w:lineRule="auto"/>
        <w:jc w:val="center"/>
        <w:rPr>
          <w:rFonts w:ascii="NimbusSanL" w:hAnsi="NimbusSanL" w:cs="NimbusSanL"/>
          <w:b/>
          <w:bCs/>
          <w:color w:val="000000"/>
          <w:sz w:val="28"/>
          <w:szCs w:val="28"/>
        </w:rPr>
      </w:pPr>
      <w:r>
        <w:rPr>
          <w:rFonts w:ascii="NimbusSanL" w:hAnsi="NimbusSanL" w:cs="NimbusSanL"/>
          <w:b/>
          <w:bCs/>
          <w:noProof/>
          <w:color w:val="000000"/>
          <w:sz w:val="28"/>
          <w:szCs w:val="28"/>
          <w:lang w:eastAsia="de-DE"/>
        </w:rPr>
        <w:drawing>
          <wp:inline distT="0" distB="0" distL="0" distR="0" wp14:anchorId="3DBFB9D4">
            <wp:extent cx="1584960" cy="11461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E4C" w:rsidRPr="002912AE" w:rsidRDefault="00B96E4C" w:rsidP="00C64C1D">
      <w:pPr>
        <w:autoSpaceDE w:val="0"/>
        <w:autoSpaceDN w:val="0"/>
        <w:adjustRightInd w:val="0"/>
        <w:spacing w:after="0" w:line="240" w:lineRule="auto"/>
        <w:rPr>
          <w:rFonts w:ascii="Garamond" w:hAnsi="Garamond" w:cs="NimbusSanL"/>
          <w:b/>
          <w:bCs/>
          <w:color w:val="000000"/>
          <w:sz w:val="28"/>
          <w:szCs w:val="28"/>
        </w:rPr>
      </w:pPr>
    </w:p>
    <w:p w:rsidR="00FE6760" w:rsidRDefault="00FE6760" w:rsidP="003060D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NimbusSanL"/>
          <w:b/>
          <w:bCs/>
          <w:color w:val="000000"/>
          <w:sz w:val="28"/>
          <w:szCs w:val="28"/>
        </w:rPr>
      </w:pPr>
    </w:p>
    <w:p w:rsidR="001B4FB3" w:rsidRDefault="001B4FB3" w:rsidP="003060D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NimbusSanL"/>
          <w:b/>
          <w:bCs/>
          <w:color w:val="000000"/>
          <w:sz w:val="28"/>
          <w:szCs w:val="28"/>
        </w:rPr>
      </w:pPr>
      <w:r w:rsidRPr="002912AE">
        <w:rPr>
          <w:rFonts w:ascii="Garamond" w:hAnsi="Garamond" w:cs="NimbusSanL"/>
          <w:b/>
          <w:bCs/>
          <w:color w:val="000000"/>
          <w:sz w:val="28"/>
          <w:szCs w:val="28"/>
        </w:rPr>
        <w:t>Erklärung zu Nachunternehmerleistungen</w:t>
      </w:r>
    </w:p>
    <w:p w:rsidR="001B4FB3" w:rsidRDefault="001B4FB3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b/>
          <w:bCs/>
          <w:color w:val="000000"/>
          <w:sz w:val="28"/>
          <w:szCs w:val="28"/>
        </w:rPr>
      </w:pPr>
    </w:p>
    <w:p w:rsidR="00FE6760" w:rsidRPr="00B96E4C" w:rsidRDefault="00FE6760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3060D1" w:rsidRPr="00B96E4C" w:rsidRDefault="003060D1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1B4FB3" w:rsidRPr="00B96E4C" w:rsidRDefault="001B4FB3" w:rsidP="003060D1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B96E4C">
        <w:rPr>
          <w:rFonts w:ascii="Garamond" w:hAnsi="Garamond" w:cs="NimbusSanL"/>
          <w:color w:val="000000"/>
          <w:sz w:val="24"/>
          <w:szCs w:val="24"/>
        </w:rPr>
        <w:t xml:space="preserve">Wir beabsichtigen, </w:t>
      </w:r>
      <w:r w:rsidRPr="00B96E4C">
        <w:rPr>
          <w:rFonts w:ascii="Garamond" w:hAnsi="Garamond" w:cs="NimbusSanL"/>
          <w:i/>
          <w:iCs/>
          <w:color w:val="000000"/>
          <w:sz w:val="24"/>
          <w:szCs w:val="24"/>
        </w:rPr>
        <w:t>(bitte ankreuzen)</w:t>
      </w:r>
      <w:r w:rsidRPr="00B96E4C">
        <w:rPr>
          <w:rFonts w:ascii="Garamond" w:hAnsi="Garamond" w:cs="NimbusSanL"/>
          <w:color w:val="000000"/>
          <w:sz w:val="24"/>
          <w:szCs w:val="24"/>
        </w:rPr>
        <w:t xml:space="preserve"> </w:t>
      </w:r>
    </w:p>
    <w:p w:rsidR="001B4FB3" w:rsidRDefault="000D6B48" w:rsidP="003060D1">
      <w:pPr>
        <w:autoSpaceDE w:val="0"/>
        <w:autoSpaceDN w:val="0"/>
        <w:adjustRightInd w:val="0"/>
        <w:spacing w:after="240" w:line="360" w:lineRule="exact"/>
        <w:ind w:left="708"/>
        <w:jc w:val="both"/>
        <w:rPr>
          <w:rFonts w:ascii="Garamond" w:hAnsi="Garamond" w:cs="NimbusSanL"/>
          <w:color w:val="000000"/>
          <w:sz w:val="24"/>
          <w:szCs w:val="24"/>
        </w:rPr>
      </w:pPr>
      <w:sdt>
        <w:sdtPr>
          <w:rPr>
            <w:rFonts w:ascii="Garamond" w:hAnsi="Garamond" w:cs="NimbusSanL"/>
            <w:color w:val="000000"/>
            <w:sz w:val="24"/>
            <w:szCs w:val="24"/>
          </w:rPr>
          <w:id w:val="74491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760"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 w:rsidR="003060D1" w:rsidRPr="00B96E4C">
        <w:rPr>
          <w:rFonts w:ascii="Garamond" w:hAnsi="Garamond" w:cs="NimbusSanL"/>
          <w:color w:val="000000"/>
          <w:sz w:val="24"/>
          <w:szCs w:val="24"/>
        </w:rPr>
        <w:tab/>
      </w:r>
      <w:r w:rsidR="001B4FB3" w:rsidRPr="00B96E4C">
        <w:rPr>
          <w:rFonts w:ascii="Garamond" w:hAnsi="Garamond" w:cs="NimbusSanL"/>
          <w:color w:val="000000"/>
          <w:sz w:val="24"/>
          <w:szCs w:val="24"/>
        </w:rPr>
        <w:t xml:space="preserve">sämtliche vertragsgegenständlichen Leistungen selbst zu erbringen. </w:t>
      </w:r>
    </w:p>
    <w:p w:rsidR="002912AE" w:rsidRPr="00B96E4C" w:rsidRDefault="000D6B48" w:rsidP="002912AE">
      <w:pPr>
        <w:autoSpaceDE w:val="0"/>
        <w:autoSpaceDN w:val="0"/>
        <w:adjustRightInd w:val="0"/>
        <w:spacing w:after="240" w:line="360" w:lineRule="exact"/>
        <w:ind w:left="1413" w:hanging="705"/>
        <w:jc w:val="both"/>
        <w:rPr>
          <w:rFonts w:ascii="Garamond" w:hAnsi="Garamond" w:cs="Times New Roman"/>
          <w:sz w:val="24"/>
          <w:szCs w:val="24"/>
        </w:rPr>
      </w:pPr>
      <w:sdt>
        <w:sdtPr>
          <w:rPr>
            <w:rFonts w:ascii="Garamond" w:hAnsi="Garamond" w:cs="NimbusSanL"/>
            <w:color w:val="000000"/>
            <w:sz w:val="24"/>
            <w:szCs w:val="24"/>
          </w:rPr>
          <w:id w:val="-25698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760"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 w:rsidR="002912AE" w:rsidRPr="00B96E4C">
        <w:rPr>
          <w:rFonts w:ascii="Garamond" w:hAnsi="Garamond" w:cs="NimbusSanL"/>
          <w:color w:val="000000"/>
          <w:sz w:val="24"/>
          <w:szCs w:val="24"/>
        </w:rPr>
        <w:tab/>
      </w:r>
      <w:r w:rsidR="002912AE">
        <w:rPr>
          <w:rFonts w:ascii="Garamond" w:hAnsi="Garamond" w:cs="NimbusSanL"/>
          <w:color w:val="000000"/>
          <w:sz w:val="24"/>
          <w:szCs w:val="24"/>
        </w:rPr>
        <w:t>Nachunternehmer zur Ausführung der vertragsgegenständlichen Leistungen ei</w:t>
      </w:r>
      <w:r w:rsidR="002912AE">
        <w:rPr>
          <w:rFonts w:ascii="Garamond" w:hAnsi="Garamond" w:cs="NimbusSanL"/>
          <w:color w:val="000000"/>
          <w:sz w:val="24"/>
          <w:szCs w:val="24"/>
        </w:rPr>
        <w:t>n</w:t>
      </w:r>
      <w:r w:rsidR="002912AE">
        <w:rPr>
          <w:rFonts w:ascii="Garamond" w:hAnsi="Garamond" w:cs="NimbusSanL"/>
          <w:color w:val="000000"/>
          <w:sz w:val="24"/>
          <w:szCs w:val="24"/>
        </w:rPr>
        <w:t>zusetzen</w:t>
      </w:r>
      <w:r w:rsidR="002912AE" w:rsidRPr="00B96E4C">
        <w:rPr>
          <w:rFonts w:ascii="Garamond" w:hAnsi="Garamond" w:cs="NimbusSanL"/>
          <w:color w:val="000000"/>
          <w:sz w:val="24"/>
          <w:szCs w:val="24"/>
        </w:rPr>
        <w:t>.</w:t>
      </w:r>
      <w:r w:rsidR="002912AE">
        <w:rPr>
          <w:rFonts w:ascii="Garamond" w:hAnsi="Garamond" w:cs="NimbusSanL"/>
          <w:color w:val="000000"/>
          <w:sz w:val="24"/>
          <w:szCs w:val="24"/>
        </w:rPr>
        <w:t xml:space="preserve"> Im Zeitpunkt der Unterzeichnung dieser Erklärung steht jedoch noch nicht fest, welche</w:t>
      </w:r>
      <w:r w:rsidR="007C3B5F">
        <w:rPr>
          <w:rFonts w:ascii="Garamond" w:hAnsi="Garamond" w:cs="NimbusSanL"/>
          <w:color w:val="000000"/>
          <w:sz w:val="24"/>
          <w:szCs w:val="24"/>
        </w:rPr>
        <w:t>(r)</w:t>
      </w:r>
      <w:r w:rsidR="002912AE">
        <w:rPr>
          <w:rFonts w:ascii="Garamond" w:hAnsi="Garamond" w:cs="NimbusSanL"/>
          <w:color w:val="000000"/>
          <w:sz w:val="24"/>
          <w:szCs w:val="24"/>
        </w:rPr>
        <w:t xml:space="preserve"> Nachunternehmer eingesetzt werden. Die Namen der von uns eingesetzten Nachunternehmer werden wir der Vergabestelle vor Abschluss der Angebotswertung auf entsprechende Anforderung innerhalb von drei Tagen schriftlich mitteilen.  </w:t>
      </w:r>
      <w:r w:rsidR="002912AE" w:rsidRPr="00B96E4C">
        <w:rPr>
          <w:rFonts w:ascii="Garamond" w:hAnsi="Garamond" w:cs="NimbusSanL"/>
          <w:color w:val="000000"/>
          <w:sz w:val="24"/>
          <w:szCs w:val="24"/>
        </w:rPr>
        <w:t xml:space="preserve"> </w:t>
      </w:r>
    </w:p>
    <w:p w:rsidR="001B4FB3" w:rsidRDefault="000D6B48" w:rsidP="003060D1">
      <w:pPr>
        <w:autoSpaceDE w:val="0"/>
        <w:autoSpaceDN w:val="0"/>
        <w:adjustRightInd w:val="0"/>
        <w:spacing w:after="240" w:line="360" w:lineRule="exact"/>
        <w:ind w:left="1418" w:hanging="710"/>
        <w:jc w:val="both"/>
        <w:rPr>
          <w:rFonts w:ascii="Garamond" w:hAnsi="Garamond" w:cs="NimbusSanL"/>
          <w:color w:val="000000"/>
          <w:sz w:val="24"/>
          <w:szCs w:val="24"/>
        </w:rPr>
      </w:pPr>
      <w:sdt>
        <w:sdtPr>
          <w:rPr>
            <w:rFonts w:ascii="Garamond" w:hAnsi="Garamond" w:cs="NimbusSanL"/>
            <w:color w:val="000000"/>
            <w:sz w:val="24"/>
            <w:szCs w:val="24"/>
          </w:rPr>
          <w:id w:val="-71751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760"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 w:rsidR="003060D1" w:rsidRPr="00B96E4C">
        <w:rPr>
          <w:rFonts w:ascii="Garamond" w:hAnsi="Garamond" w:cs="NimbusSanL"/>
          <w:color w:val="000000"/>
          <w:sz w:val="24"/>
          <w:szCs w:val="24"/>
        </w:rPr>
        <w:tab/>
      </w:r>
      <w:r w:rsidR="001B4FB3" w:rsidRPr="00B96E4C">
        <w:rPr>
          <w:rFonts w:ascii="Garamond" w:hAnsi="Garamond" w:cs="NimbusSanL"/>
          <w:color w:val="000000"/>
          <w:sz w:val="24"/>
          <w:szCs w:val="24"/>
        </w:rPr>
        <w:t>Teile der Leistungen an</w:t>
      </w:r>
      <w:r w:rsidR="00B96E4C">
        <w:rPr>
          <w:rFonts w:ascii="Garamond" w:hAnsi="Garamond" w:cs="NimbusSanL"/>
          <w:color w:val="000000"/>
          <w:sz w:val="24"/>
          <w:szCs w:val="24"/>
        </w:rPr>
        <w:t xml:space="preserve"> folgende</w:t>
      </w:r>
      <w:r w:rsidR="001B4FB3" w:rsidRPr="00B96E4C">
        <w:rPr>
          <w:rFonts w:ascii="Garamond" w:hAnsi="Garamond" w:cs="NimbusSanL"/>
          <w:color w:val="000000"/>
          <w:sz w:val="24"/>
          <w:szCs w:val="24"/>
        </w:rPr>
        <w:t xml:space="preserve"> Nachunternehmer zu übertragen</w:t>
      </w:r>
      <w:r w:rsidR="00B96E4C">
        <w:rPr>
          <w:rFonts w:ascii="Garamond" w:hAnsi="Garamond" w:cs="NimbusSanL"/>
          <w:color w:val="000000"/>
          <w:sz w:val="24"/>
          <w:szCs w:val="24"/>
        </w:rPr>
        <w:t xml:space="preserve">: </w:t>
      </w:r>
    </w:p>
    <w:tbl>
      <w:tblPr>
        <w:tblStyle w:val="Tabellenraster"/>
        <w:tblW w:w="0" w:type="auto"/>
        <w:tblInd w:w="1418" w:type="dxa"/>
        <w:tblLook w:val="04A0" w:firstRow="1" w:lastRow="0" w:firstColumn="1" w:lastColumn="0" w:noHBand="0" w:noVBand="1"/>
      </w:tblPr>
      <w:tblGrid>
        <w:gridCol w:w="3935"/>
        <w:gridCol w:w="3935"/>
      </w:tblGrid>
      <w:tr w:rsidR="00B96E4C" w:rsidTr="00B96E4C">
        <w:tc>
          <w:tcPr>
            <w:tcW w:w="7870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B96E4C" w:rsidRPr="00B96E4C" w:rsidRDefault="00B96E4C" w:rsidP="00B96E4C">
            <w:pPr>
              <w:autoSpaceDE w:val="0"/>
              <w:autoSpaceDN w:val="0"/>
              <w:adjustRightInd w:val="0"/>
              <w:spacing w:after="240" w:line="360" w:lineRule="exact"/>
              <w:jc w:val="center"/>
              <w:rPr>
                <w:rFonts w:ascii="Garamond" w:hAnsi="Garamond" w:cs="NimbusSanL"/>
                <w:b/>
                <w:color w:val="000000"/>
                <w:sz w:val="24"/>
                <w:szCs w:val="24"/>
              </w:rPr>
            </w:pPr>
            <w:r w:rsidRPr="00B96E4C">
              <w:rPr>
                <w:rFonts w:ascii="Garamond" w:hAnsi="Garamond" w:cs="NimbusSanL"/>
                <w:b/>
                <w:color w:val="000000"/>
                <w:sz w:val="24"/>
                <w:szCs w:val="24"/>
              </w:rPr>
              <w:t xml:space="preserve">Nachunternehmerverzeichnis </w:t>
            </w:r>
          </w:p>
        </w:tc>
      </w:tr>
      <w:tr w:rsidR="00B96E4C" w:rsidTr="00B96E4C">
        <w:tc>
          <w:tcPr>
            <w:tcW w:w="3935" w:type="dxa"/>
            <w:shd w:val="pct20" w:color="auto" w:fill="auto"/>
          </w:tcPr>
          <w:p w:rsidR="00B96E4C" w:rsidRPr="00B96E4C" w:rsidRDefault="00B96E4C" w:rsidP="002912AE">
            <w:pPr>
              <w:autoSpaceDE w:val="0"/>
              <w:autoSpaceDN w:val="0"/>
              <w:adjustRightInd w:val="0"/>
              <w:spacing w:after="240" w:line="360" w:lineRule="exact"/>
              <w:jc w:val="both"/>
              <w:rPr>
                <w:rFonts w:ascii="Garamond" w:hAnsi="Garamond" w:cs="NimbusSanL"/>
                <w:b/>
                <w:color w:val="000000"/>
                <w:sz w:val="24"/>
                <w:szCs w:val="24"/>
              </w:rPr>
            </w:pPr>
            <w:r w:rsidRPr="00B96E4C">
              <w:rPr>
                <w:rFonts w:ascii="Garamond" w:hAnsi="Garamond" w:cs="NimbusSanL"/>
                <w:b/>
                <w:color w:val="000000"/>
                <w:sz w:val="24"/>
                <w:szCs w:val="24"/>
              </w:rPr>
              <w:t>Nachunternehmer (</w:t>
            </w:r>
            <w:r w:rsidR="002912AE">
              <w:rPr>
                <w:rFonts w:ascii="Garamond" w:hAnsi="Garamond" w:cs="NimbusSanL"/>
                <w:b/>
                <w:color w:val="000000"/>
                <w:sz w:val="24"/>
                <w:szCs w:val="24"/>
              </w:rPr>
              <w:t>Name</w:t>
            </w:r>
            <w:r w:rsidRPr="00B96E4C">
              <w:rPr>
                <w:rFonts w:ascii="Garamond" w:hAnsi="Garamond" w:cs="NimbusSanL"/>
                <w:b/>
                <w:color w:val="000000"/>
                <w:sz w:val="24"/>
                <w:szCs w:val="24"/>
              </w:rPr>
              <w:t xml:space="preserve"> &amp; A</w:t>
            </w:r>
            <w:r w:rsidRPr="00B96E4C">
              <w:rPr>
                <w:rFonts w:ascii="Garamond" w:hAnsi="Garamond" w:cs="NimbusSanL"/>
                <w:b/>
                <w:color w:val="000000"/>
                <w:sz w:val="24"/>
                <w:szCs w:val="24"/>
              </w:rPr>
              <w:t>n</w:t>
            </w:r>
            <w:r w:rsidRPr="00B96E4C">
              <w:rPr>
                <w:rFonts w:ascii="Garamond" w:hAnsi="Garamond" w:cs="NimbusSanL"/>
                <w:b/>
                <w:color w:val="000000"/>
                <w:sz w:val="24"/>
                <w:szCs w:val="24"/>
              </w:rPr>
              <w:t>schrift)</w:t>
            </w:r>
          </w:p>
        </w:tc>
        <w:tc>
          <w:tcPr>
            <w:tcW w:w="3935" w:type="dxa"/>
            <w:shd w:val="pct20" w:color="auto" w:fill="auto"/>
          </w:tcPr>
          <w:p w:rsidR="00B96E4C" w:rsidRPr="00B96E4C" w:rsidRDefault="00FE6760" w:rsidP="002912AE">
            <w:pPr>
              <w:autoSpaceDE w:val="0"/>
              <w:autoSpaceDN w:val="0"/>
              <w:adjustRightInd w:val="0"/>
              <w:spacing w:after="240" w:line="360" w:lineRule="exact"/>
              <w:jc w:val="both"/>
              <w:rPr>
                <w:rFonts w:ascii="Garamond" w:hAnsi="Garamond" w:cs="NimbusSan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NimbusSanL"/>
                <w:b/>
                <w:color w:val="000000"/>
                <w:sz w:val="24"/>
                <w:szCs w:val="24"/>
              </w:rPr>
              <w:t>Leistung des Nachunternehmers</w:t>
            </w:r>
            <w:r w:rsidR="002912AE">
              <w:rPr>
                <w:rFonts w:ascii="Garamond" w:hAnsi="Garamond" w:cs="NimbusSanL"/>
                <w:b/>
                <w:color w:val="000000"/>
                <w:sz w:val="24"/>
                <w:szCs w:val="24"/>
              </w:rPr>
              <w:t xml:space="preserve"> </w:t>
            </w:r>
            <w:r w:rsidR="00B96E4C" w:rsidRPr="00B96E4C">
              <w:rPr>
                <w:rFonts w:ascii="Garamond" w:hAnsi="Garamond" w:cs="NimbusSan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96E4C" w:rsidTr="00B96E4C">
        <w:tc>
          <w:tcPr>
            <w:tcW w:w="3935" w:type="dxa"/>
          </w:tcPr>
          <w:p w:rsidR="00B96E4C" w:rsidRDefault="00B96E4C" w:rsidP="003060D1">
            <w:pPr>
              <w:autoSpaceDE w:val="0"/>
              <w:autoSpaceDN w:val="0"/>
              <w:adjustRightInd w:val="0"/>
              <w:spacing w:after="240" w:line="360" w:lineRule="exact"/>
              <w:jc w:val="both"/>
              <w:rPr>
                <w:rFonts w:ascii="Garamond" w:hAnsi="Garamond" w:cs="NimbusSanL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B96E4C" w:rsidRDefault="00B96E4C" w:rsidP="003060D1">
            <w:pPr>
              <w:autoSpaceDE w:val="0"/>
              <w:autoSpaceDN w:val="0"/>
              <w:adjustRightInd w:val="0"/>
              <w:spacing w:after="240" w:line="360" w:lineRule="exact"/>
              <w:jc w:val="both"/>
              <w:rPr>
                <w:rFonts w:ascii="Garamond" w:hAnsi="Garamond" w:cs="NimbusSanL"/>
                <w:color w:val="000000"/>
                <w:sz w:val="24"/>
                <w:szCs w:val="24"/>
              </w:rPr>
            </w:pPr>
          </w:p>
        </w:tc>
      </w:tr>
      <w:tr w:rsidR="00B96E4C" w:rsidTr="00B96E4C">
        <w:tc>
          <w:tcPr>
            <w:tcW w:w="3935" w:type="dxa"/>
          </w:tcPr>
          <w:p w:rsidR="00B96E4C" w:rsidRDefault="00B96E4C" w:rsidP="003060D1">
            <w:pPr>
              <w:autoSpaceDE w:val="0"/>
              <w:autoSpaceDN w:val="0"/>
              <w:adjustRightInd w:val="0"/>
              <w:spacing w:after="240" w:line="360" w:lineRule="exact"/>
              <w:jc w:val="both"/>
              <w:rPr>
                <w:rFonts w:ascii="Garamond" w:hAnsi="Garamond" w:cs="NimbusSanL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B96E4C" w:rsidRDefault="00B96E4C" w:rsidP="003060D1">
            <w:pPr>
              <w:autoSpaceDE w:val="0"/>
              <w:autoSpaceDN w:val="0"/>
              <w:adjustRightInd w:val="0"/>
              <w:spacing w:after="240" w:line="360" w:lineRule="exact"/>
              <w:jc w:val="both"/>
              <w:rPr>
                <w:rFonts w:ascii="Garamond" w:hAnsi="Garamond" w:cs="NimbusSanL"/>
                <w:color w:val="000000"/>
                <w:sz w:val="24"/>
                <w:szCs w:val="24"/>
              </w:rPr>
            </w:pPr>
          </w:p>
        </w:tc>
      </w:tr>
      <w:tr w:rsidR="00B96E4C" w:rsidTr="00B96E4C">
        <w:tc>
          <w:tcPr>
            <w:tcW w:w="3935" w:type="dxa"/>
          </w:tcPr>
          <w:p w:rsidR="00B96E4C" w:rsidRDefault="00B96E4C" w:rsidP="003060D1">
            <w:pPr>
              <w:autoSpaceDE w:val="0"/>
              <w:autoSpaceDN w:val="0"/>
              <w:adjustRightInd w:val="0"/>
              <w:spacing w:after="240" w:line="360" w:lineRule="exact"/>
              <w:jc w:val="both"/>
              <w:rPr>
                <w:rFonts w:ascii="Garamond" w:hAnsi="Garamond" w:cs="NimbusSanL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B96E4C" w:rsidRDefault="00B96E4C" w:rsidP="003060D1">
            <w:pPr>
              <w:autoSpaceDE w:val="0"/>
              <w:autoSpaceDN w:val="0"/>
              <w:adjustRightInd w:val="0"/>
              <w:spacing w:after="240" w:line="360" w:lineRule="exact"/>
              <w:jc w:val="both"/>
              <w:rPr>
                <w:rFonts w:ascii="Garamond" w:hAnsi="Garamond" w:cs="NimbusSanL"/>
                <w:color w:val="000000"/>
                <w:sz w:val="24"/>
                <w:szCs w:val="24"/>
              </w:rPr>
            </w:pPr>
          </w:p>
        </w:tc>
      </w:tr>
      <w:tr w:rsidR="00B96E4C" w:rsidTr="00B96E4C">
        <w:tc>
          <w:tcPr>
            <w:tcW w:w="3935" w:type="dxa"/>
          </w:tcPr>
          <w:p w:rsidR="00B96E4C" w:rsidRDefault="00B96E4C" w:rsidP="003060D1">
            <w:pPr>
              <w:autoSpaceDE w:val="0"/>
              <w:autoSpaceDN w:val="0"/>
              <w:adjustRightInd w:val="0"/>
              <w:spacing w:after="240" w:line="360" w:lineRule="exact"/>
              <w:jc w:val="both"/>
              <w:rPr>
                <w:rFonts w:ascii="Garamond" w:hAnsi="Garamond" w:cs="NimbusSanL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B96E4C" w:rsidRDefault="00B96E4C" w:rsidP="003060D1">
            <w:pPr>
              <w:autoSpaceDE w:val="0"/>
              <w:autoSpaceDN w:val="0"/>
              <w:adjustRightInd w:val="0"/>
              <w:spacing w:after="240" w:line="360" w:lineRule="exact"/>
              <w:jc w:val="both"/>
              <w:rPr>
                <w:rFonts w:ascii="Garamond" w:hAnsi="Garamond" w:cs="NimbusSanL"/>
                <w:color w:val="000000"/>
                <w:sz w:val="24"/>
                <w:szCs w:val="24"/>
              </w:rPr>
            </w:pPr>
          </w:p>
        </w:tc>
      </w:tr>
      <w:tr w:rsidR="00B96E4C" w:rsidTr="00B96E4C">
        <w:tc>
          <w:tcPr>
            <w:tcW w:w="3935" w:type="dxa"/>
          </w:tcPr>
          <w:p w:rsidR="00B96E4C" w:rsidRDefault="00B96E4C" w:rsidP="003060D1">
            <w:pPr>
              <w:autoSpaceDE w:val="0"/>
              <w:autoSpaceDN w:val="0"/>
              <w:adjustRightInd w:val="0"/>
              <w:spacing w:after="240" w:line="360" w:lineRule="exact"/>
              <w:jc w:val="both"/>
              <w:rPr>
                <w:rFonts w:ascii="Garamond" w:hAnsi="Garamond" w:cs="NimbusSanL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B96E4C" w:rsidRDefault="00B96E4C" w:rsidP="003060D1">
            <w:pPr>
              <w:autoSpaceDE w:val="0"/>
              <w:autoSpaceDN w:val="0"/>
              <w:adjustRightInd w:val="0"/>
              <w:spacing w:after="240" w:line="360" w:lineRule="exact"/>
              <w:jc w:val="both"/>
              <w:rPr>
                <w:rFonts w:ascii="Garamond" w:hAnsi="Garamond" w:cs="NimbusSanL"/>
                <w:color w:val="000000"/>
                <w:sz w:val="24"/>
                <w:szCs w:val="24"/>
              </w:rPr>
            </w:pPr>
          </w:p>
        </w:tc>
      </w:tr>
      <w:tr w:rsidR="00B96E4C" w:rsidTr="00B96E4C">
        <w:tc>
          <w:tcPr>
            <w:tcW w:w="3935" w:type="dxa"/>
          </w:tcPr>
          <w:p w:rsidR="00B96E4C" w:rsidRDefault="00B96E4C" w:rsidP="003060D1">
            <w:pPr>
              <w:autoSpaceDE w:val="0"/>
              <w:autoSpaceDN w:val="0"/>
              <w:adjustRightInd w:val="0"/>
              <w:spacing w:after="240" w:line="360" w:lineRule="exact"/>
              <w:jc w:val="both"/>
              <w:rPr>
                <w:rFonts w:ascii="Garamond" w:hAnsi="Garamond" w:cs="NimbusSanL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B96E4C" w:rsidRDefault="00B96E4C" w:rsidP="003060D1">
            <w:pPr>
              <w:autoSpaceDE w:val="0"/>
              <w:autoSpaceDN w:val="0"/>
              <w:adjustRightInd w:val="0"/>
              <w:spacing w:after="240" w:line="360" w:lineRule="exact"/>
              <w:jc w:val="both"/>
              <w:rPr>
                <w:rFonts w:ascii="Garamond" w:hAnsi="Garamond" w:cs="NimbusSanL"/>
                <w:color w:val="000000"/>
                <w:sz w:val="24"/>
                <w:szCs w:val="24"/>
              </w:rPr>
            </w:pPr>
          </w:p>
        </w:tc>
      </w:tr>
    </w:tbl>
    <w:p w:rsidR="00FE6760" w:rsidRDefault="00FE6760" w:rsidP="003060D1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1B4FB3" w:rsidRPr="00B96E4C" w:rsidRDefault="001B4FB3" w:rsidP="003060D1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B96E4C">
        <w:rPr>
          <w:rFonts w:ascii="Garamond" w:hAnsi="Garamond" w:cs="NimbusSanL"/>
          <w:color w:val="000000"/>
          <w:sz w:val="24"/>
          <w:szCs w:val="24"/>
        </w:rPr>
        <w:lastRenderedPageBreak/>
        <w:t>Der Auftraggeber ist berechtigt, die Vorlage der vom Bieter geforderten Eignungsnachweise</w:t>
      </w:r>
      <w:r w:rsidR="003060D1" w:rsidRPr="00B96E4C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B96E4C">
        <w:rPr>
          <w:rFonts w:ascii="Garamond" w:hAnsi="Garamond" w:cs="NimbusSanL"/>
          <w:color w:val="000000"/>
          <w:sz w:val="24"/>
          <w:szCs w:val="24"/>
        </w:rPr>
        <w:t>auch für Nachunternehmer sowie die Vorlage von Nachweisen zu fordern,</w:t>
      </w:r>
      <w:r w:rsidR="003060D1" w:rsidRPr="00B96E4C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B96E4C">
        <w:rPr>
          <w:rFonts w:ascii="Garamond" w:hAnsi="Garamond" w:cs="NimbusSanL"/>
          <w:color w:val="000000"/>
          <w:sz w:val="24"/>
          <w:szCs w:val="24"/>
        </w:rPr>
        <w:t>aus denen hervorgeht, dass dem Auftraggeber die erforderlichen Mittel der Nachunternehmer</w:t>
      </w:r>
      <w:r w:rsidR="003060D1" w:rsidRPr="00B96E4C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B96E4C">
        <w:rPr>
          <w:rFonts w:ascii="Garamond" w:hAnsi="Garamond" w:cs="NimbusSanL"/>
          <w:color w:val="000000"/>
          <w:sz w:val="24"/>
          <w:szCs w:val="24"/>
        </w:rPr>
        <w:t>bei</w:t>
      </w:r>
      <w:r w:rsidR="003060D1" w:rsidRPr="00B96E4C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B96E4C">
        <w:rPr>
          <w:rFonts w:ascii="Garamond" w:hAnsi="Garamond" w:cs="NimbusSanL"/>
          <w:color w:val="000000"/>
          <w:sz w:val="24"/>
          <w:szCs w:val="24"/>
        </w:rPr>
        <w:t>der</w:t>
      </w:r>
      <w:r w:rsidR="003060D1" w:rsidRPr="00B96E4C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B96E4C">
        <w:rPr>
          <w:rFonts w:ascii="Garamond" w:hAnsi="Garamond" w:cs="NimbusSanL"/>
          <w:color w:val="000000"/>
          <w:sz w:val="24"/>
          <w:szCs w:val="24"/>
        </w:rPr>
        <w:t>Erfüllung</w:t>
      </w:r>
      <w:r w:rsidR="003060D1" w:rsidRPr="00B96E4C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B96E4C">
        <w:rPr>
          <w:rFonts w:ascii="Garamond" w:hAnsi="Garamond" w:cs="NimbusSanL"/>
          <w:color w:val="000000"/>
          <w:sz w:val="24"/>
          <w:szCs w:val="24"/>
        </w:rPr>
        <w:t>des</w:t>
      </w:r>
      <w:r w:rsidR="003060D1" w:rsidRPr="00B96E4C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B96E4C">
        <w:rPr>
          <w:rFonts w:ascii="Garamond" w:hAnsi="Garamond" w:cs="NimbusSanL"/>
          <w:color w:val="000000"/>
          <w:sz w:val="24"/>
          <w:szCs w:val="24"/>
        </w:rPr>
        <w:t>Auftrags</w:t>
      </w:r>
      <w:r w:rsidR="003060D1" w:rsidRPr="00B96E4C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B96E4C">
        <w:rPr>
          <w:rFonts w:ascii="Garamond" w:hAnsi="Garamond" w:cs="NimbusSanL"/>
          <w:color w:val="000000"/>
          <w:sz w:val="24"/>
          <w:szCs w:val="24"/>
        </w:rPr>
        <w:t>zur</w:t>
      </w:r>
      <w:r w:rsidR="003060D1" w:rsidRPr="00B96E4C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B96E4C">
        <w:rPr>
          <w:rFonts w:ascii="Garamond" w:hAnsi="Garamond" w:cs="NimbusSanL"/>
          <w:color w:val="000000"/>
          <w:sz w:val="24"/>
          <w:szCs w:val="24"/>
        </w:rPr>
        <w:t>Verfügung</w:t>
      </w:r>
      <w:r w:rsidR="003060D1" w:rsidRPr="00B96E4C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B96E4C">
        <w:rPr>
          <w:rFonts w:ascii="Garamond" w:hAnsi="Garamond" w:cs="NimbusSanL"/>
          <w:color w:val="000000"/>
          <w:sz w:val="24"/>
          <w:szCs w:val="24"/>
        </w:rPr>
        <w:t>stehen.</w:t>
      </w:r>
      <w:r w:rsidR="00D51971">
        <w:rPr>
          <w:rFonts w:ascii="Garamond" w:hAnsi="Garamond" w:cs="NimbusSanL"/>
          <w:color w:val="000000"/>
          <w:sz w:val="24"/>
          <w:szCs w:val="24"/>
        </w:rPr>
        <w:t xml:space="preserve"> Bietern bzw. Bietergemeinschaften steht es frei, der Vergabestelle die Ve</w:t>
      </w:r>
      <w:r w:rsidR="00D51971">
        <w:rPr>
          <w:rFonts w:ascii="Garamond" w:hAnsi="Garamond" w:cs="NimbusSanL"/>
          <w:color w:val="000000"/>
          <w:sz w:val="24"/>
          <w:szCs w:val="24"/>
        </w:rPr>
        <w:t>r</w:t>
      </w:r>
      <w:r w:rsidR="00D51971">
        <w:rPr>
          <w:rFonts w:ascii="Garamond" w:hAnsi="Garamond" w:cs="NimbusSanL"/>
          <w:color w:val="000000"/>
          <w:sz w:val="24"/>
          <w:szCs w:val="24"/>
        </w:rPr>
        <w:t>fügbarkeit der für die Auftragsdurchführung eingesetzten Nachunternehmer (</w:t>
      </w:r>
      <w:r w:rsidR="00D51971" w:rsidRPr="00D51971">
        <w:rPr>
          <w:rFonts w:ascii="Garamond" w:hAnsi="Garamond" w:cs="NimbusSanL"/>
          <w:b/>
          <w:color w:val="000000"/>
          <w:sz w:val="24"/>
          <w:szCs w:val="24"/>
        </w:rPr>
        <w:t xml:space="preserve">Anhang </w:t>
      </w:r>
      <w:r w:rsidR="00FE6760">
        <w:rPr>
          <w:rFonts w:ascii="Garamond" w:hAnsi="Garamond" w:cs="NimbusSanL"/>
          <w:b/>
          <w:color w:val="000000"/>
          <w:sz w:val="24"/>
          <w:szCs w:val="24"/>
        </w:rPr>
        <w:t>H</w:t>
      </w:r>
      <w:r w:rsidR="00D51971">
        <w:rPr>
          <w:rFonts w:ascii="Garamond" w:hAnsi="Garamond" w:cs="NimbusSanL"/>
          <w:color w:val="000000"/>
          <w:sz w:val="24"/>
          <w:szCs w:val="24"/>
        </w:rPr>
        <w:t xml:space="preserve">) schon mit Angebotsabgabe nachzuweisen.  </w:t>
      </w:r>
      <w:r w:rsidR="002912AE">
        <w:rPr>
          <w:rFonts w:ascii="Garamond" w:hAnsi="Garamond" w:cs="NimbusSanL"/>
          <w:color w:val="000000"/>
          <w:sz w:val="24"/>
          <w:szCs w:val="24"/>
        </w:rPr>
        <w:t xml:space="preserve"> </w:t>
      </w:r>
    </w:p>
    <w:p w:rsidR="003060D1" w:rsidRPr="00B96E4C" w:rsidRDefault="003060D1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3060D1" w:rsidRDefault="003060D1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B96E4C" w:rsidRPr="00B96E4C" w:rsidRDefault="00B96E4C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1B4FB3" w:rsidRPr="00B96E4C" w:rsidRDefault="001B4FB3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B4FB3" w:rsidRPr="00B96E4C" w:rsidRDefault="001B4FB3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B4FB3" w:rsidRPr="00B96E4C" w:rsidRDefault="001B4FB3" w:rsidP="003060D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 w:rsidRPr="00B96E4C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Ort:   </w:t>
      </w:r>
      <w:r w:rsidR="003060D1" w:rsidRPr="00B96E4C">
        <w:rPr>
          <w:rFonts w:ascii="Garamond" w:hAnsi="Garamond" w:cs="NimbusSanL"/>
          <w:b/>
          <w:bCs/>
          <w:color w:val="000000"/>
          <w:sz w:val="24"/>
          <w:szCs w:val="24"/>
        </w:rPr>
        <w:tab/>
      </w:r>
      <w:r w:rsidRPr="00B96E4C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Datum: </w:t>
      </w:r>
    </w:p>
    <w:p w:rsidR="003060D1" w:rsidRPr="00B96E4C" w:rsidRDefault="003060D1" w:rsidP="003060D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3060D1" w:rsidRPr="00B96E4C" w:rsidRDefault="003060D1" w:rsidP="003060D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B4FB3" w:rsidRPr="00B96E4C" w:rsidRDefault="003060D1" w:rsidP="003060D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96E4C">
        <w:rPr>
          <w:rFonts w:ascii="Garamond" w:hAnsi="Garamond" w:cs="NimbusSanL"/>
          <w:color w:val="000000"/>
          <w:sz w:val="24"/>
          <w:szCs w:val="24"/>
        </w:rPr>
        <w:t>__________________________</w:t>
      </w:r>
      <w:r w:rsidRPr="00B96E4C">
        <w:rPr>
          <w:rFonts w:ascii="Garamond" w:hAnsi="Garamond" w:cs="NimbusSanL"/>
          <w:color w:val="000000"/>
          <w:sz w:val="24"/>
          <w:szCs w:val="24"/>
        </w:rPr>
        <w:tab/>
      </w:r>
      <w:r w:rsidR="001B4FB3" w:rsidRPr="00B96E4C">
        <w:rPr>
          <w:rFonts w:ascii="Garamond" w:hAnsi="Garamond" w:cs="NimbusSanL"/>
          <w:color w:val="000000"/>
          <w:sz w:val="24"/>
          <w:szCs w:val="24"/>
        </w:rPr>
        <w:t xml:space="preserve">____________________________ </w:t>
      </w:r>
    </w:p>
    <w:p w:rsidR="001B4FB3" w:rsidRPr="00B96E4C" w:rsidRDefault="001B4FB3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3060D1" w:rsidRPr="00B96E4C" w:rsidRDefault="003060D1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060D1" w:rsidRPr="00B96E4C" w:rsidRDefault="003060D1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060D1" w:rsidRPr="00B96E4C" w:rsidRDefault="003060D1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B4FB3" w:rsidRPr="00B96E4C" w:rsidRDefault="001B4FB3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1B4FB3" w:rsidRPr="00B96E4C" w:rsidRDefault="001B4FB3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r w:rsidRPr="00B96E4C">
        <w:rPr>
          <w:rFonts w:ascii="Garamond" w:hAnsi="Garamond" w:cs="NimbusSanL"/>
          <w:color w:val="000000"/>
          <w:sz w:val="24"/>
          <w:szCs w:val="24"/>
        </w:rPr>
        <w:t xml:space="preserve">___________________________________________________________________ </w:t>
      </w:r>
    </w:p>
    <w:bookmarkEnd w:id="0"/>
    <w:p w:rsidR="001B4FB3" w:rsidRPr="00B96E4C" w:rsidRDefault="001B4FB3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96E4C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Stempel des Unternehmens und rechtsverbindliche Unterschrift des Bieters </w:t>
      </w:r>
    </w:p>
    <w:p w:rsidR="001B4FB3" w:rsidRPr="00B96E4C" w:rsidRDefault="001B4FB3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B4FB3" w:rsidRPr="00B96E4C" w:rsidRDefault="001B4FB3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3060D1" w:rsidRPr="00B96E4C" w:rsidRDefault="003060D1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3060D1" w:rsidRPr="00B96E4C" w:rsidRDefault="003060D1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1B4FB3" w:rsidRPr="00B96E4C" w:rsidRDefault="001B4FB3" w:rsidP="003060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96E4C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___________________________________________________________________</w:t>
      </w:r>
      <w:r w:rsidRPr="00B96E4C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</w:p>
    <w:p w:rsidR="003060D1" w:rsidRPr="00B96E4C" w:rsidRDefault="001B4FB3" w:rsidP="003060D1">
      <w:pPr>
        <w:autoSpaceDE w:val="0"/>
        <w:autoSpaceDN w:val="0"/>
        <w:adjustRightInd w:val="0"/>
        <w:spacing w:after="0" w:line="240" w:lineRule="auto"/>
        <w:rPr>
          <w:rFonts w:ascii="Garamond" w:hAnsi="Garamond" w:cs="NimbusSanL"/>
          <w:b/>
          <w:bCs/>
          <w:color w:val="000000"/>
          <w:sz w:val="24"/>
          <w:szCs w:val="24"/>
        </w:rPr>
      </w:pPr>
      <w:r w:rsidRPr="00B96E4C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Name(n) der/des Unterzeichner/s in Blockschrift mit Angabe der Funktion in dem </w:t>
      </w:r>
      <w:r w:rsidR="003060D1" w:rsidRPr="00B96E4C">
        <w:rPr>
          <w:rFonts w:ascii="Garamond" w:hAnsi="Garamond" w:cs="NimbusSanL"/>
          <w:b/>
          <w:bCs/>
          <w:color w:val="000000"/>
          <w:sz w:val="24"/>
          <w:szCs w:val="24"/>
        </w:rPr>
        <w:br/>
      </w:r>
      <w:r w:rsidRPr="00B96E4C">
        <w:rPr>
          <w:rFonts w:ascii="Garamond" w:hAnsi="Garamond" w:cs="NimbusSanL"/>
          <w:b/>
          <w:bCs/>
          <w:color w:val="000000"/>
          <w:sz w:val="24"/>
          <w:szCs w:val="24"/>
        </w:rPr>
        <w:t>Unternehmen</w:t>
      </w:r>
    </w:p>
    <w:sectPr w:rsidR="003060D1" w:rsidRPr="00B96E4C" w:rsidSect="003060D1">
      <w:headerReference w:type="default" r:id="rId9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5C" w:rsidRDefault="00D85C5C" w:rsidP="003060D1">
      <w:pPr>
        <w:spacing w:after="0" w:line="240" w:lineRule="auto"/>
      </w:pPr>
      <w:r>
        <w:separator/>
      </w:r>
    </w:p>
  </w:endnote>
  <w:endnote w:type="continuationSeparator" w:id="0">
    <w:p w:rsidR="00D85C5C" w:rsidRDefault="00D85C5C" w:rsidP="0030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5C" w:rsidRDefault="00D85C5C" w:rsidP="003060D1">
      <w:pPr>
        <w:spacing w:after="0" w:line="240" w:lineRule="auto"/>
      </w:pPr>
      <w:r>
        <w:separator/>
      </w:r>
    </w:p>
  </w:footnote>
  <w:footnote w:type="continuationSeparator" w:id="0">
    <w:p w:rsidR="00D85C5C" w:rsidRDefault="00D85C5C" w:rsidP="0030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D1" w:rsidRPr="00B96E4C" w:rsidRDefault="003060D1">
    <w:pPr>
      <w:pStyle w:val="Kopfzeile"/>
      <w:rPr>
        <w:rFonts w:ascii="Garamond" w:hAnsi="Garamond"/>
        <w:sz w:val="24"/>
        <w:szCs w:val="24"/>
      </w:rPr>
    </w:pPr>
    <w:r w:rsidRPr="00B96E4C">
      <w:rPr>
        <w:rFonts w:ascii="Garamond" w:hAnsi="Garamond" w:cs="NimbusSanL"/>
        <w:b/>
        <w:bCs/>
        <w:color w:val="000000"/>
        <w:sz w:val="24"/>
        <w:szCs w:val="24"/>
      </w:rPr>
      <w:t xml:space="preserve">Anhang </w:t>
    </w:r>
    <w:r w:rsidR="00FE6760">
      <w:rPr>
        <w:rFonts w:ascii="Garamond" w:hAnsi="Garamond" w:cs="NimbusSanL"/>
        <w:b/>
        <w:bCs/>
        <w:color w:val="000000"/>
        <w:sz w:val="24"/>
        <w:szCs w:val="24"/>
      </w:rPr>
      <w:t>G</w:t>
    </w:r>
    <w:r w:rsidRPr="00B96E4C">
      <w:rPr>
        <w:rFonts w:ascii="Garamond" w:hAnsi="Garamond" w:cs="NimbusSanL"/>
        <w:b/>
        <w:bCs/>
        <w:color w:val="000000"/>
        <w:sz w:val="24"/>
        <w:szCs w:val="24"/>
      </w:rPr>
      <w:t xml:space="preserve"> – Erklärung zu Nachunternehmerleistungen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B3"/>
    <w:rsid w:val="000D6B48"/>
    <w:rsid w:val="001B4FB3"/>
    <w:rsid w:val="002912AE"/>
    <w:rsid w:val="003060D1"/>
    <w:rsid w:val="005A08C5"/>
    <w:rsid w:val="007C3B5F"/>
    <w:rsid w:val="007E56D9"/>
    <w:rsid w:val="008D6F34"/>
    <w:rsid w:val="00AA2C87"/>
    <w:rsid w:val="00B1262B"/>
    <w:rsid w:val="00B96E4C"/>
    <w:rsid w:val="00BE4A9B"/>
    <w:rsid w:val="00C64C1D"/>
    <w:rsid w:val="00D51971"/>
    <w:rsid w:val="00D85C5C"/>
    <w:rsid w:val="00DB1902"/>
    <w:rsid w:val="00F80D26"/>
    <w:rsid w:val="00F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60D1"/>
  </w:style>
  <w:style w:type="paragraph" w:styleId="Fuzeile">
    <w:name w:val="footer"/>
    <w:basedOn w:val="Standard"/>
    <w:link w:val="FuzeileZchn"/>
    <w:uiPriority w:val="99"/>
    <w:unhideWhenUsed/>
    <w:rsid w:val="0030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60D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6E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60D1"/>
  </w:style>
  <w:style w:type="paragraph" w:styleId="Fuzeile">
    <w:name w:val="footer"/>
    <w:basedOn w:val="Standard"/>
    <w:link w:val="FuzeileZchn"/>
    <w:uiPriority w:val="99"/>
    <w:unhideWhenUsed/>
    <w:rsid w:val="0030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60D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6E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F0B4-D408-4936-BCA3-E37E7D9D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Kuehner</dc:creator>
  <cp:lastModifiedBy>Hannes Kern_Wuertenberger</cp:lastModifiedBy>
  <cp:revision>2</cp:revision>
  <dcterms:created xsi:type="dcterms:W3CDTF">2018-03-29T16:37:00Z</dcterms:created>
  <dcterms:modified xsi:type="dcterms:W3CDTF">2018-03-29T16:37:00Z</dcterms:modified>
</cp:coreProperties>
</file>