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6C" w:rsidRPr="009F2C6C" w:rsidRDefault="00D51A9C" w:rsidP="009F2C6C">
      <w:pPr>
        <w:spacing w:after="0"/>
        <w:rPr>
          <w:rFonts w:ascii="Arial" w:eastAsia="Calibri" w:hAnsi="Arial" w:cs="Arial"/>
          <w:bCs/>
        </w:rPr>
      </w:pPr>
      <w:r>
        <w:rPr>
          <w:rFonts w:ascii="Arial" w:eastAsia="Calibri" w:hAnsi="Arial" w:cs="Arial"/>
          <w:bCs/>
          <w:noProof/>
          <w:lang w:eastAsia="de-DE"/>
        </w:rPr>
        <w:drawing>
          <wp:anchor distT="0" distB="0" distL="114300" distR="114300" simplePos="0" relativeHeight="251662336" behindDoc="1" locked="0" layoutInCell="1" allowOverlap="1" wp14:anchorId="27E23A7C" wp14:editId="2CEA75F3">
            <wp:simplePos x="0" y="0"/>
            <wp:positionH relativeFrom="column">
              <wp:posOffset>3942080</wp:posOffset>
            </wp:positionH>
            <wp:positionV relativeFrom="paragraph">
              <wp:posOffset>-246380</wp:posOffset>
            </wp:positionV>
            <wp:extent cx="1821180" cy="611505"/>
            <wp:effectExtent l="0" t="0" r="7620" b="0"/>
            <wp:wrapTight wrapText="bothSides">
              <wp:wrapPolygon edited="0">
                <wp:start x="0" y="0"/>
                <wp:lineTo x="0" y="20860"/>
                <wp:lineTo x="21464" y="20860"/>
                <wp:lineTo x="2146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kreis_Heilbronn_RGB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611505"/>
                    </a:xfrm>
                    <a:prstGeom prst="rect">
                      <a:avLst/>
                    </a:prstGeom>
                  </pic:spPr>
                </pic:pic>
              </a:graphicData>
            </a:graphic>
            <wp14:sizeRelH relativeFrom="page">
              <wp14:pctWidth>0</wp14:pctWidth>
            </wp14:sizeRelH>
            <wp14:sizeRelV relativeFrom="page">
              <wp14:pctHeight>0</wp14:pctHeight>
            </wp14:sizeRelV>
          </wp:anchor>
        </w:drawing>
      </w:r>
    </w:p>
    <w:p w:rsidR="009F2C6C" w:rsidRPr="009F2C6C" w:rsidRDefault="00D51A9C" w:rsidP="00D51A9C">
      <w:pPr>
        <w:tabs>
          <w:tab w:val="left" w:pos="7016"/>
        </w:tabs>
        <w:spacing w:after="0"/>
        <w:rPr>
          <w:rFonts w:ascii="Arial" w:eastAsia="Calibri" w:hAnsi="Arial" w:cs="Arial"/>
          <w:bCs/>
        </w:rPr>
      </w:pPr>
      <w:r>
        <w:rPr>
          <w:rFonts w:ascii="Arial" w:eastAsia="Calibri" w:hAnsi="Arial" w:cs="Arial"/>
          <w:bCs/>
        </w:rPr>
        <w:tab/>
      </w:r>
    </w:p>
    <w:p w:rsidR="009F2C6C" w:rsidRPr="00AD698F" w:rsidRDefault="00035CC8" w:rsidP="00AD698F">
      <w:pPr>
        <w:spacing w:after="0" w:line="240" w:lineRule="auto"/>
        <w:rPr>
          <w:rFonts w:ascii="Arial" w:hAnsi="Arial" w:cs="Arial"/>
          <w:b/>
          <w:color w:val="85BC21"/>
          <w:sz w:val="40"/>
          <w:szCs w:val="40"/>
        </w:rPr>
      </w:pPr>
      <w:r>
        <w:rPr>
          <w:rFonts w:ascii="Arial" w:eastAsia="Calibri" w:hAnsi="Arial" w:cs="Arial"/>
          <w:b/>
          <w:bCs/>
          <w:color w:val="85BC21"/>
          <w:sz w:val="40"/>
          <w:szCs w:val="40"/>
        </w:rPr>
        <w:t>WICHTIGE INFO</w:t>
      </w:r>
      <w:r w:rsidRPr="00035CC8">
        <w:rPr>
          <w:rFonts w:ascii="Arial" w:eastAsia="Calibri" w:hAnsi="Arial" w:cs="Arial"/>
          <w:b/>
          <w:bCs/>
          <w:color w:val="85BC21"/>
          <w:sz w:val="40"/>
          <w:szCs w:val="40"/>
        </w:rPr>
        <w:t>RM</w:t>
      </w:r>
      <w:r>
        <w:rPr>
          <w:rFonts w:ascii="Arial" w:eastAsia="Calibri" w:hAnsi="Arial" w:cs="Arial"/>
          <w:b/>
          <w:bCs/>
          <w:color w:val="85BC21"/>
          <w:sz w:val="40"/>
          <w:szCs w:val="40"/>
        </w:rPr>
        <w:t>ATIONEN</w:t>
      </w:r>
      <w:r w:rsidR="003C6DCD">
        <w:rPr>
          <w:rFonts w:ascii="Arial" w:eastAsia="Calibri" w:hAnsi="Arial" w:cs="Arial"/>
          <w:b/>
          <w:bCs/>
          <w:color w:val="85BC21"/>
          <w:sz w:val="40"/>
          <w:szCs w:val="40"/>
        </w:rPr>
        <w:t xml:space="preserve"> FÜR</w:t>
      </w:r>
    </w:p>
    <w:p w:rsidR="009F2C6C" w:rsidRPr="00035CC8" w:rsidRDefault="00EB36EB" w:rsidP="00EB36EB">
      <w:pPr>
        <w:spacing w:after="0" w:line="240" w:lineRule="auto"/>
        <w:rPr>
          <w:rFonts w:ascii="Arial" w:eastAsia="Calibri" w:hAnsi="Arial" w:cs="Arial"/>
          <w:b/>
          <w:bCs/>
          <w:color w:val="E41E15"/>
          <w:w w:val="95"/>
          <w:sz w:val="40"/>
          <w:szCs w:val="40"/>
        </w:rPr>
      </w:pPr>
      <w:r>
        <w:rPr>
          <w:rFonts w:ascii="Arial" w:eastAsia="Calibri" w:hAnsi="Arial" w:cs="Arial"/>
          <w:b/>
          <w:bCs/>
          <w:color w:val="E41E15"/>
          <w:w w:val="95"/>
          <w:sz w:val="40"/>
          <w:szCs w:val="40"/>
        </w:rPr>
        <w:t>POSITIV GETESTE PERSONEN</w:t>
      </w:r>
    </w:p>
    <w:p w:rsidR="009F2C6C" w:rsidRDefault="009F2C6C" w:rsidP="009F2C6C">
      <w:pPr>
        <w:spacing w:after="0"/>
        <w:rPr>
          <w:rFonts w:ascii="Arial" w:hAnsi="Arial" w:cs="Arial"/>
          <w:b/>
          <w:color w:val="E41E15"/>
          <w:sz w:val="20"/>
          <w:szCs w:val="20"/>
        </w:rPr>
      </w:pPr>
    </w:p>
    <w:p w:rsidR="00A94A7E" w:rsidRPr="00035CC8" w:rsidRDefault="009F2C6C" w:rsidP="00A94A7E">
      <w:pPr>
        <w:rPr>
          <w:rFonts w:ascii="Arial" w:hAnsi="Arial" w:cs="Arial"/>
          <w:b/>
          <w:color w:val="C7D300"/>
          <w:sz w:val="20"/>
          <w:szCs w:val="20"/>
        </w:rPr>
      </w:pPr>
      <w:bookmarkStart w:id="0" w:name="cursorposition_vor_logo_einfügen"/>
      <w:bookmarkEnd w:id="0"/>
      <w:r w:rsidRPr="00035CC8">
        <w:rPr>
          <w:rFonts w:ascii="Arial" w:eastAsia="Calibri" w:hAnsi="Arial" w:cs="Arial"/>
          <w:bCs/>
          <w:noProof/>
          <w:color w:val="C7D300"/>
          <w:lang w:eastAsia="de-DE"/>
        </w:rPr>
        <mc:AlternateContent>
          <mc:Choice Requires="wps">
            <w:drawing>
              <wp:anchor distT="0" distB="0" distL="114300" distR="114300" simplePos="0" relativeHeight="251659264" behindDoc="0" locked="0" layoutInCell="1" allowOverlap="1" wp14:anchorId="36CB59C6" wp14:editId="323FCB1C">
                <wp:simplePos x="0" y="0"/>
                <wp:positionH relativeFrom="column">
                  <wp:posOffset>-7620</wp:posOffset>
                </wp:positionH>
                <wp:positionV relativeFrom="paragraph">
                  <wp:posOffset>201295</wp:posOffset>
                </wp:positionV>
                <wp:extent cx="57721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rgbClr val="C7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FC590"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85pt" to="453.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" strokecolor="#c7d300" strokeweight="1pt"/>
            </w:pict>
          </mc:Fallback>
        </mc:AlternateContent>
      </w:r>
      <w:r w:rsidR="00035CC8" w:rsidRPr="00035CC8">
        <w:rPr>
          <w:rFonts w:ascii="Arial" w:hAnsi="Arial" w:cs="Arial"/>
          <w:b/>
          <w:color w:val="C7D300"/>
          <w:sz w:val="20"/>
          <w:szCs w:val="20"/>
        </w:rPr>
        <w:t xml:space="preserve">STAND </w:t>
      </w:r>
      <w:r w:rsidR="004422CD">
        <w:rPr>
          <w:rFonts w:ascii="Arial" w:hAnsi="Arial" w:cs="Arial"/>
          <w:b/>
          <w:color w:val="C7D300"/>
          <w:sz w:val="20"/>
          <w:szCs w:val="20"/>
        </w:rPr>
        <w:t>16</w:t>
      </w:r>
      <w:r w:rsidR="005A782F">
        <w:rPr>
          <w:rFonts w:ascii="Arial" w:hAnsi="Arial" w:cs="Arial"/>
          <w:b/>
          <w:color w:val="C7D300"/>
          <w:sz w:val="20"/>
          <w:szCs w:val="20"/>
        </w:rPr>
        <w:t xml:space="preserve">. </w:t>
      </w:r>
      <w:r w:rsidR="004422CD">
        <w:rPr>
          <w:rFonts w:ascii="Arial" w:hAnsi="Arial" w:cs="Arial"/>
          <w:b/>
          <w:color w:val="C7D300"/>
          <w:sz w:val="20"/>
          <w:szCs w:val="20"/>
        </w:rPr>
        <w:t>NOVEMBER</w:t>
      </w:r>
      <w:r w:rsidR="00A94A7E" w:rsidRPr="00035CC8">
        <w:rPr>
          <w:rFonts w:ascii="Arial" w:hAnsi="Arial" w:cs="Arial"/>
          <w:b/>
          <w:color w:val="C7D300"/>
          <w:sz w:val="20"/>
          <w:szCs w:val="20"/>
        </w:rPr>
        <w:t xml:space="preserve"> 202</w:t>
      </w:r>
      <w:r w:rsidR="00A94A7E">
        <w:rPr>
          <w:rFonts w:ascii="Arial" w:hAnsi="Arial" w:cs="Arial"/>
          <w:b/>
          <w:color w:val="C7D300"/>
          <w:sz w:val="20"/>
          <w:szCs w:val="20"/>
        </w:rPr>
        <w:t>2</w:t>
      </w:r>
    </w:p>
    <w:p w:rsidR="00497D63" w:rsidRDefault="00497D63" w:rsidP="00497D63">
      <w:pPr>
        <w:spacing w:after="0"/>
        <w:rPr>
          <w:rFonts w:ascii="Arial" w:hAnsi="Arial" w:cs="Arial"/>
          <w:sz w:val="20"/>
          <w:szCs w:val="20"/>
        </w:rPr>
      </w:pPr>
    </w:p>
    <w:p w:rsidR="00035CC8" w:rsidRPr="00BB214A" w:rsidRDefault="00A36F49" w:rsidP="00BB214A">
      <w:pPr>
        <w:pStyle w:val="Listenabsatz"/>
        <w:numPr>
          <w:ilvl w:val="0"/>
          <w:numId w:val="3"/>
        </w:numPr>
        <w:autoSpaceDE w:val="0"/>
        <w:autoSpaceDN w:val="0"/>
        <w:adjustRightInd w:val="0"/>
        <w:rPr>
          <w:rFonts w:ascii="Arial" w:hAnsi="Arial" w:cs="Arial"/>
          <w:b/>
          <w:color w:val="E41E15"/>
          <w:sz w:val="24"/>
          <w:szCs w:val="24"/>
        </w:rPr>
      </w:pPr>
      <w:r>
        <w:rPr>
          <w:rFonts w:ascii="Arial" w:hAnsi="Arial" w:cs="Arial"/>
          <w:b/>
          <w:color w:val="E41E15"/>
          <w:sz w:val="24"/>
          <w:szCs w:val="24"/>
        </w:rPr>
        <w:t>Wann</w:t>
      </w:r>
      <w:r w:rsidR="00035CC8" w:rsidRPr="00431876">
        <w:rPr>
          <w:rFonts w:ascii="Arial" w:hAnsi="Arial" w:cs="Arial"/>
          <w:b/>
          <w:color w:val="E41E15"/>
          <w:sz w:val="24"/>
          <w:szCs w:val="24"/>
        </w:rPr>
        <w:t xml:space="preserve"> </w:t>
      </w:r>
      <w:r w:rsidR="003C6DCD">
        <w:rPr>
          <w:rFonts w:ascii="Arial" w:hAnsi="Arial" w:cs="Arial"/>
          <w:b/>
          <w:color w:val="E41E15"/>
          <w:sz w:val="24"/>
          <w:szCs w:val="24"/>
        </w:rPr>
        <w:t>beginnt meine</w:t>
      </w:r>
      <w:r w:rsidR="00035CC8" w:rsidRPr="00431876">
        <w:rPr>
          <w:rFonts w:ascii="Arial" w:hAnsi="Arial" w:cs="Arial"/>
          <w:b/>
          <w:color w:val="E41E15"/>
          <w:sz w:val="24"/>
          <w:szCs w:val="24"/>
        </w:rPr>
        <w:t xml:space="preserve"> Absonderung</w:t>
      </w:r>
      <w:r w:rsidR="00C76FF0">
        <w:rPr>
          <w:rFonts w:ascii="Arial" w:hAnsi="Arial" w:cs="Arial"/>
          <w:b/>
          <w:color w:val="E41E15"/>
          <w:sz w:val="24"/>
          <w:szCs w:val="24"/>
        </w:rPr>
        <w:t>spflicht</w:t>
      </w:r>
      <w:r w:rsidR="00035CC8" w:rsidRPr="00431876">
        <w:rPr>
          <w:rFonts w:ascii="Arial" w:hAnsi="Arial" w:cs="Arial"/>
          <w:b/>
          <w:color w:val="E41E15"/>
          <w:sz w:val="24"/>
          <w:szCs w:val="24"/>
        </w:rPr>
        <w:t>?</w:t>
      </w:r>
    </w:p>
    <w:p w:rsidR="004422CD" w:rsidRDefault="00DF21F0" w:rsidP="00217767">
      <w:pPr>
        <w:autoSpaceDE w:val="0"/>
        <w:autoSpaceDN w:val="0"/>
        <w:adjustRightInd w:val="0"/>
        <w:contextualSpacing/>
        <w:rPr>
          <w:rFonts w:ascii="Arial" w:hAnsi="Arial" w:cs="Arial"/>
          <w:color w:val="000000"/>
          <w:sz w:val="24"/>
          <w:szCs w:val="24"/>
        </w:rPr>
      </w:pPr>
      <w:r w:rsidRPr="005B0379">
        <w:rPr>
          <w:rFonts w:ascii="Arial" w:hAnsi="Arial" w:cs="Arial"/>
          <w:color w:val="000000"/>
          <w:sz w:val="24"/>
          <w:szCs w:val="24"/>
        </w:rPr>
        <w:t xml:space="preserve">Nach </w:t>
      </w:r>
      <w:r w:rsidR="00691A1A" w:rsidRPr="005B0379">
        <w:rPr>
          <w:rFonts w:ascii="Arial" w:hAnsi="Arial" w:cs="Arial"/>
          <w:color w:val="000000"/>
          <w:sz w:val="24"/>
          <w:szCs w:val="24"/>
        </w:rPr>
        <w:t>Kenntnisnahme eines</w:t>
      </w:r>
      <w:r w:rsidRPr="005B0379">
        <w:rPr>
          <w:rFonts w:ascii="Arial" w:hAnsi="Arial" w:cs="Arial"/>
          <w:color w:val="000000"/>
          <w:sz w:val="24"/>
          <w:szCs w:val="24"/>
        </w:rPr>
        <w:t xml:space="preserve"> positiven Schnell- oder PCR-Test</w:t>
      </w:r>
      <w:r w:rsidR="00C76FF0" w:rsidRPr="005B0379">
        <w:rPr>
          <w:rFonts w:ascii="Arial" w:hAnsi="Arial" w:cs="Arial"/>
          <w:color w:val="000000"/>
          <w:sz w:val="24"/>
          <w:szCs w:val="24"/>
        </w:rPr>
        <w:t>s</w:t>
      </w:r>
      <w:r w:rsidRPr="005B0379">
        <w:rPr>
          <w:rFonts w:ascii="Arial" w:hAnsi="Arial" w:cs="Arial"/>
          <w:color w:val="000000"/>
          <w:sz w:val="24"/>
          <w:szCs w:val="24"/>
        </w:rPr>
        <w:t xml:space="preserve"> </w:t>
      </w:r>
      <w:r w:rsidR="005A782F">
        <w:rPr>
          <w:rFonts w:ascii="Arial" w:hAnsi="Arial" w:cs="Arial"/>
          <w:color w:val="000000"/>
          <w:sz w:val="24"/>
          <w:szCs w:val="24"/>
        </w:rPr>
        <w:t xml:space="preserve">müssen </w:t>
      </w:r>
      <w:r w:rsidR="004422CD">
        <w:rPr>
          <w:rFonts w:ascii="Arial" w:hAnsi="Arial" w:cs="Arial"/>
          <w:color w:val="000000"/>
          <w:sz w:val="24"/>
          <w:szCs w:val="24"/>
        </w:rPr>
        <w:t>Sie sich gemäß § 2</w:t>
      </w:r>
      <w:r w:rsidR="005A782F">
        <w:rPr>
          <w:rFonts w:ascii="Arial" w:hAnsi="Arial" w:cs="Arial"/>
          <w:color w:val="000000"/>
          <w:sz w:val="24"/>
          <w:szCs w:val="24"/>
        </w:rPr>
        <w:t xml:space="preserve"> Abs. 1</w:t>
      </w:r>
      <w:r w:rsidRPr="005B0379">
        <w:rPr>
          <w:rFonts w:ascii="Arial" w:hAnsi="Arial" w:cs="Arial"/>
          <w:color w:val="000000"/>
          <w:sz w:val="24"/>
          <w:szCs w:val="24"/>
        </w:rPr>
        <w:t xml:space="preserve"> </w:t>
      </w:r>
      <w:r w:rsidR="004422CD">
        <w:rPr>
          <w:rFonts w:ascii="Arial" w:hAnsi="Arial" w:cs="Arial"/>
          <w:color w:val="000000"/>
          <w:sz w:val="24"/>
          <w:szCs w:val="24"/>
        </w:rPr>
        <w:t xml:space="preserve">S. 1 </w:t>
      </w:r>
      <w:r w:rsidRPr="005B0379">
        <w:rPr>
          <w:rFonts w:ascii="Arial" w:hAnsi="Arial" w:cs="Arial"/>
          <w:color w:val="000000"/>
          <w:sz w:val="24"/>
          <w:szCs w:val="24"/>
        </w:rPr>
        <w:t>Corona</w:t>
      </w:r>
      <w:r w:rsidR="00347337" w:rsidRPr="005B0379">
        <w:rPr>
          <w:rFonts w:ascii="Arial" w:hAnsi="Arial" w:cs="Arial"/>
          <w:color w:val="000000"/>
          <w:sz w:val="24"/>
          <w:szCs w:val="24"/>
        </w:rPr>
        <w:t xml:space="preserve">-Verordnung </w:t>
      </w:r>
      <w:r w:rsidRPr="005B0379">
        <w:rPr>
          <w:rFonts w:ascii="Arial" w:hAnsi="Arial" w:cs="Arial"/>
          <w:color w:val="000000"/>
          <w:sz w:val="24"/>
          <w:szCs w:val="24"/>
        </w:rPr>
        <w:t xml:space="preserve">Absonderung </w:t>
      </w:r>
      <w:r w:rsidR="00347337" w:rsidRPr="005B0379">
        <w:rPr>
          <w:rFonts w:ascii="Arial" w:hAnsi="Arial" w:cs="Arial"/>
          <w:color w:val="000000"/>
          <w:sz w:val="24"/>
          <w:szCs w:val="24"/>
        </w:rPr>
        <w:t xml:space="preserve">(CoronaVO Absonderung) </w:t>
      </w:r>
      <w:r w:rsidRPr="005B0379">
        <w:rPr>
          <w:rFonts w:ascii="Arial" w:hAnsi="Arial" w:cs="Arial"/>
          <w:color w:val="000000"/>
          <w:sz w:val="24"/>
          <w:szCs w:val="24"/>
        </w:rPr>
        <w:t xml:space="preserve">unverzüglich </w:t>
      </w:r>
      <w:r w:rsidR="00347337" w:rsidRPr="005B0379">
        <w:rPr>
          <w:rFonts w:ascii="Arial" w:hAnsi="Arial" w:cs="Arial"/>
          <w:color w:val="000000"/>
          <w:sz w:val="24"/>
          <w:szCs w:val="24"/>
        </w:rPr>
        <w:t xml:space="preserve">in </w:t>
      </w:r>
      <w:r w:rsidR="004422CD">
        <w:rPr>
          <w:rFonts w:ascii="Arial" w:hAnsi="Arial" w:cs="Arial"/>
          <w:color w:val="000000"/>
          <w:sz w:val="24"/>
          <w:szCs w:val="24"/>
        </w:rPr>
        <w:t>Absonderung</w:t>
      </w:r>
      <w:r w:rsidRPr="005B0379">
        <w:rPr>
          <w:rFonts w:ascii="Arial" w:hAnsi="Arial" w:cs="Arial"/>
          <w:color w:val="000000"/>
          <w:sz w:val="24"/>
          <w:szCs w:val="24"/>
        </w:rPr>
        <w:t xml:space="preserve"> </w:t>
      </w:r>
      <w:r w:rsidR="00347337" w:rsidRPr="005B0379">
        <w:rPr>
          <w:rFonts w:ascii="Arial" w:hAnsi="Arial" w:cs="Arial"/>
          <w:color w:val="000000"/>
          <w:sz w:val="24"/>
          <w:szCs w:val="24"/>
        </w:rPr>
        <w:t xml:space="preserve">begeben. </w:t>
      </w:r>
      <w:r w:rsidR="005E60CF">
        <w:rPr>
          <w:rFonts w:ascii="Arial" w:hAnsi="Arial" w:cs="Arial"/>
          <w:color w:val="000000"/>
          <w:sz w:val="24"/>
          <w:szCs w:val="24"/>
        </w:rPr>
        <w:t xml:space="preserve">Der abgesonderten Person ist es während dieser Zeit nicht gestattet, Besuch von Personen, die nicht dem eigenen Haushalt angehören zu empfangen. </w:t>
      </w:r>
    </w:p>
    <w:p w:rsidR="00217767" w:rsidRDefault="00217767" w:rsidP="00217767">
      <w:pPr>
        <w:autoSpaceDE w:val="0"/>
        <w:autoSpaceDN w:val="0"/>
        <w:adjustRightInd w:val="0"/>
        <w:contextualSpacing/>
        <w:rPr>
          <w:rFonts w:ascii="Arial" w:hAnsi="Arial" w:cs="Arial"/>
          <w:color w:val="000000"/>
          <w:sz w:val="24"/>
          <w:szCs w:val="24"/>
        </w:rPr>
      </w:pPr>
    </w:p>
    <w:p w:rsidR="004422CD" w:rsidRPr="004422CD" w:rsidRDefault="004422CD" w:rsidP="00217767">
      <w:pPr>
        <w:pStyle w:val="Listenabsatz"/>
        <w:numPr>
          <w:ilvl w:val="0"/>
          <w:numId w:val="3"/>
        </w:numPr>
        <w:autoSpaceDE w:val="0"/>
        <w:autoSpaceDN w:val="0"/>
        <w:adjustRightInd w:val="0"/>
        <w:rPr>
          <w:rFonts w:ascii="Arial" w:hAnsi="Arial" w:cs="Arial"/>
          <w:b/>
          <w:color w:val="FF0000"/>
          <w:sz w:val="24"/>
          <w:szCs w:val="24"/>
        </w:rPr>
      </w:pPr>
      <w:r w:rsidRPr="005E60CF">
        <w:rPr>
          <w:rFonts w:ascii="Arial" w:hAnsi="Arial" w:cs="Arial"/>
          <w:b/>
          <w:color w:val="E41E15"/>
          <w:sz w:val="24"/>
          <w:szCs w:val="24"/>
        </w:rPr>
        <w:t>Gibt es Ausnahmen von der Absonderungspflicht</w:t>
      </w:r>
      <w:r w:rsidRPr="004422CD">
        <w:rPr>
          <w:rFonts w:ascii="Arial" w:hAnsi="Arial" w:cs="Arial"/>
          <w:b/>
          <w:color w:val="FF0000"/>
          <w:sz w:val="24"/>
          <w:szCs w:val="24"/>
        </w:rPr>
        <w:t xml:space="preserve">? </w:t>
      </w:r>
    </w:p>
    <w:p w:rsidR="004422CD" w:rsidRDefault="004422CD" w:rsidP="005B037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Ja, Kinder, die noch nicht eingeschult sind unterliegen keiner Absonderungspflicht. Im Übrigen </w:t>
      </w:r>
      <w:r w:rsidR="00DC1DE4">
        <w:rPr>
          <w:rFonts w:ascii="Arial" w:hAnsi="Arial" w:cs="Arial"/>
          <w:color w:val="000000"/>
          <w:sz w:val="24"/>
          <w:szCs w:val="24"/>
        </w:rPr>
        <w:t xml:space="preserve">gelten zudem folgende Ausnahmen: </w:t>
      </w:r>
      <w:r>
        <w:rPr>
          <w:rFonts w:ascii="Arial" w:hAnsi="Arial" w:cs="Arial"/>
          <w:color w:val="000000"/>
          <w:sz w:val="24"/>
          <w:szCs w:val="24"/>
        </w:rPr>
        <w:t xml:space="preserve"> </w:t>
      </w:r>
    </w:p>
    <w:p w:rsidR="004422CD" w:rsidRDefault="00DC1DE4" w:rsidP="004422CD">
      <w:pPr>
        <w:pStyle w:val="Listenabsatz"/>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Bei Aufenthalten im Freien, wenn ein Abstand von mehr als 1,5 Metern zu anderen Personen eingehalten wird,</w:t>
      </w:r>
    </w:p>
    <w:p w:rsidR="00DC1DE4" w:rsidRDefault="00DC1DE4" w:rsidP="004422CD">
      <w:pPr>
        <w:pStyle w:val="Listenabsatz"/>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Bei Kontakt ausschließlich zu anderen positiv Getesteten,</w:t>
      </w:r>
    </w:p>
    <w:p w:rsidR="00DC1DE4" w:rsidRDefault="00217767" w:rsidP="004422CD">
      <w:pPr>
        <w:pStyle w:val="Listenabsatz"/>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Innenräume</w:t>
      </w:r>
      <w:r w:rsidR="00BE35A4">
        <w:rPr>
          <w:rFonts w:ascii="Arial" w:hAnsi="Arial" w:cs="Arial"/>
          <w:color w:val="000000"/>
          <w:sz w:val="24"/>
          <w:szCs w:val="24"/>
        </w:rPr>
        <w:t>, in denen ein physisch</w:t>
      </w:r>
      <w:r w:rsidR="00822172">
        <w:rPr>
          <w:rFonts w:ascii="Arial" w:hAnsi="Arial" w:cs="Arial"/>
          <w:color w:val="000000"/>
          <w:sz w:val="24"/>
          <w:szCs w:val="24"/>
        </w:rPr>
        <w:t>er Kontakt zu anderen (nicht hau</w:t>
      </w:r>
      <w:r w:rsidR="00BE35A4">
        <w:rPr>
          <w:rFonts w:ascii="Arial" w:hAnsi="Arial" w:cs="Arial"/>
          <w:color w:val="000000"/>
          <w:sz w:val="24"/>
          <w:szCs w:val="24"/>
        </w:rPr>
        <w:t xml:space="preserve">shaltsangehörigen) Personen nicht ausgeschlossen </w:t>
      </w:r>
      <w:r w:rsidR="00BD4EAF">
        <w:rPr>
          <w:rFonts w:ascii="Arial" w:hAnsi="Arial" w:cs="Arial"/>
          <w:color w:val="000000"/>
          <w:sz w:val="24"/>
          <w:szCs w:val="24"/>
        </w:rPr>
        <w:t>ist, dürfen betreten werden, wenn durchgehend eine medizinische Maske oder eine Atemschutzmaske (FFP2 oder vergleichbar) getragen wird. Gleiches gilt im Freien, sofern ein Mindestabstand von 1,5 Metern zu anderen Personen nicht eingehalten werden kann</w:t>
      </w:r>
      <w:r w:rsidR="00DC1DE4">
        <w:rPr>
          <w:rFonts w:ascii="Arial" w:hAnsi="Arial" w:cs="Arial"/>
          <w:color w:val="000000"/>
          <w:sz w:val="24"/>
          <w:szCs w:val="24"/>
        </w:rPr>
        <w:t>.</w:t>
      </w:r>
      <w:r w:rsidR="00BD4EAF">
        <w:rPr>
          <w:rFonts w:ascii="Arial" w:hAnsi="Arial" w:cs="Arial"/>
          <w:color w:val="000000"/>
          <w:sz w:val="24"/>
          <w:szCs w:val="24"/>
        </w:rPr>
        <w:t xml:space="preserve"> </w:t>
      </w:r>
      <w:r w:rsidR="00BD4EAF" w:rsidRPr="00BD4EAF">
        <w:rPr>
          <w:rFonts w:ascii="Arial" w:hAnsi="Arial" w:cs="Arial"/>
          <w:color w:val="000000"/>
          <w:sz w:val="24"/>
          <w:szCs w:val="24"/>
        </w:rPr>
        <w:t>Die durchgehende Tragepflicht bedeutet, dass einzelne Betätigungen, wie z.</w:t>
      </w:r>
      <w:r>
        <w:rPr>
          <w:rFonts w:ascii="Arial" w:hAnsi="Arial" w:cs="Arial"/>
          <w:color w:val="000000"/>
          <w:sz w:val="24"/>
          <w:szCs w:val="24"/>
        </w:rPr>
        <w:t xml:space="preserve"> </w:t>
      </w:r>
      <w:r w:rsidR="00BD4EAF" w:rsidRPr="00BD4EAF">
        <w:rPr>
          <w:rFonts w:ascii="Arial" w:hAnsi="Arial" w:cs="Arial"/>
          <w:color w:val="000000"/>
          <w:sz w:val="24"/>
          <w:szCs w:val="24"/>
        </w:rPr>
        <w:t>B. die Nahrungsaufnahme (etwa in einer Gaststätte) oder die Sportausübung (etwa in einem Fitnessstudio), sofern hie</w:t>
      </w:r>
      <w:r>
        <w:rPr>
          <w:rFonts w:ascii="Arial" w:hAnsi="Arial" w:cs="Arial"/>
          <w:color w:val="000000"/>
          <w:sz w:val="24"/>
          <w:szCs w:val="24"/>
        </w:rPr>
        <w:t>rzu die Maske abgelegt werden mü</w:t>
      </w:r>
      <w:r w:rsidR="00BD4EAF" w:rsidRPr="00BD4EAF">
        <w:rPr>
          <w:rFonts w:ascii="Arial" w:hAnsi="Arial" w:cs="Arial"/>
          <w:color w:val="000000"/>
          <w:sz w:val="24"/>
          <w:szCs w:val="24"/>
        </w:rPr>
        <w:t>ss</w:t>
      </w:r>
      <w:r>
        <w:rPr>
          <w:rFonts w:ascii="Arial" w:hAnsi="Arial" w:cs="Arial"/>
          <w:color w:val="000000"/>
          <w:sz w:val="24"/>
          <w:szCs w:val="24"/>
        </w:rPr>
        <w:t>te</w:t>
      </w:r>
      <w:r w:rsidR="00BD4EAF" w:rsidRPr="00BD4EAF">
        <w:rPr>
          <w:rFonts w:ascii="Arial" w:hAnsi="Arial" w:cs="Arial"/>
          <w:color w:val="000000"/>
          <w:sz w:val="24"/>
          <w:szCs w:val="24"/>
        </w:rPr>
        <w:t>, untersagt sind.</w:t>
      </w:r>
      <w:r w:rsidR="00B36704">
        <w:rPr>
          <w:rFonts w:ascii="Arial" w:hAnsi="Arial" w:cs="Arial"/>
          <w:color w:val="000000"/>
          <w:sz w:val="24"/>
          <w:szCs w:val="24"/>
        </w:rPr>
        <w:t xml:space="preserve"> </w:t>
      </w:r>
      <w:r w:rsidR="00BC1D3F">
        <w:rPr>
          <w:rFonts w:ascii="Arial" w:hAnsi="Arial" w:cs="Arial"/>
          <w:color w:val="000000"/>
          <w:sz w:val="24"/>
          <w:szCs w:val="24"/>
        </w:rPr>
        <w:br/>
      </w:r>
      <w:r w:rsidR="00BC1D3F" w:rsidRPr="00BC1D3F">
        <w:rPr>
          <w:rFonts w:ascii="Arial" w:hAnsi="Arial" w:cs="Arial"/>
          <w:color w:val="000000"/>
          <w:u w:val="single"/>
        </w:rPr>
        <w:t>Hinweis:</w:t>
      </w:r>
      <w:r w:rsidR="00BC1D3F">
        <w:rPr>
          <w:rFonts w:ascii="Arial" w:hAnsi="Arial" w:cs="Arial"/>
          <w:color w:val="000000"/>
          <w:sz w:val="24"/>
          <w:szCs w:val="24"/>
        </w:rPr>
        <w:t xml:space="preserve"> </w:t>
      </w:r>
      <w:r w:rsidR="00B36704" w:rsidRPr="00BC1D3F">
        <w:rPr>
          <w:rFonts w:ascii="Arial" w:hAnsi="Arial" w:cs="Arial"/>
          <w:color w:val="000000"/>
        </w:rPr>
        <w:t>Unter einem physischen Kontakt ist bereits die gleichzeitige Anwesenheit von zwei Personen in einem Raum zu verstehen; eine körperliche Berührung ist nicht notwendig.</w:t>
      </w:r>
      <w:r w:rsidR="00B36704">
        <w:rPr>
          <w:rFonts w:ascii="Arial" w:hAnsi="Arial" w:cs="Arial"/>
          <w:color w:val="000000"/>
          <w:sz w:val="24"/>
          <w:szCs w:val="24"/>
        </w:rPr>
        <w:t xml:space="preserve"> </w:t>
      </w:r>
    </w:p>
    <w:p w:rsidR="00DF21F0" w:rsidRPr="005B0379" w:rsidRDefault="00DC1DE4" w:rsidP="00DC1DE4">
      <w:pPr>
        <w:pStyle w:val="Listenabsatz"/>
        <w:numPr>
          <w:ilvl w:val="0"/>
          <w:numId w:val="15"/>
        </w:numPr>
        <w:autoSpaceDE w:val="0"/>
        <w:autoSpaceDN w:val="0"/>
        <w:adjustRightInd w:val="0"/>
        <w:rPr>
          <w:rFonts w:ascii="Arial" w:hAnsi="Arial" w:cs="Arial"/>
          <w:b/>
          <w:color w:val="E41E15"/>
          <w:sz w:val="24"/>
          <w:szCs w:val="24"/>
        </w:rPr>
      </w:pPr>
      <w:r>
        <w:rPr>
          <w:rFonts w:ascii="Arial" w:hAnsi="Arial" w:cs="Arial"/>
          <w:color w:val="000000"/>
          <w:sz w:val="24"/>
          <w:szCs w:val="24"/>
        </w:rPr>
        <w:t xml:space="preserve">Sofern dies zum Schutz </w:t>
      </w:r>
      <w:r w:rsidR="00DF21F0" w:rsidRPr="005B0379">
        <w:rPr>
          <w:rFonts w:ascii="Arial" w:hAnsi="Arial" w:cs="Arial"/>
          <w:color w:val="000000"/>
          <w:sz w:val="24"/>
          <w:szCs w:val="24"/>
        </w:rPr>
        <w:t>von Leben und Gesundheit</w:t>
      </w:r>
      <w:r w:rsidR="00347337" w:rsidRPr="005B0379">
        <w:rPr>
          <w:rFonts w:ascii="Arial" w:hAnsi="Arial" w:cs="Arial"/>
          <w:color w:val="000000"/>
          <w:sz w:val="24"/>
          <w:szCs w:val="24"/>
        </w:rPr>
        <w:t xml:space="preserve">, </w:t>
      </w:r>
      <w:r>
        <w:rPr>
          <w:rFonts w:ascii="Arial" w:hAnsi="Arial" w:cs="Arial"/>
          <w:color w:val="000000"/>
          <w:sz w:val="24"/>
          <w:szCs w:val="24"/>
        </w:rPr>
        <w:t xml:space="preserve">insbesondere bei medizinischen Notfällen oder notwendigen Arztbesuchen oder aus anderen gewichtigen Gründen zwingend erforderlich ist. </w:t>
      </w:r>
      <w:r w:rsidR="00137A97">
        <w:rPr>
          <w:rFonts w:ascii="Arial" w:hAnsi="Arial" w:cs="Arial"/>
          <w:color w:val="000000"/>
          <w:sz w:val="24"/>
          <w:szCs w:val="24"/>
        </w:rPr>
        <w:t xml:space="preserve">Hierzu zählen bspw. Unglücksereignisse, wie z. B. ein Hausbrand, Operationen, die längerfristig geplant wurden, Entbindungen oder die Durchführung einer weiteren Abstrichnahme. </w:t>
      </w:r>
    </w:p>
    <w:p w:rsidR="003C6DCD" w:rsidRDefault="003C6DCD" w:rsidP="00035CC8">
      <w:pPr>
        <w:pStyle w:val="Listenabsatz"/>
        <w:autoSpaceDE w:val="0"/>
        <w:autoSpaceDN w:val="0"/>
        <w:adjustRightInd w:val="0"/>
        <w:spacing w:after="0"/>
        <w:rPr>
          <w:rFonts w:ascii="Arial" w:hAnsi="Arial" w:cs="Arial"/>
          <w:b/>
          <w:color w:val="000000"/>
          <w:sz w:val="24"/>
          <w:szCs w:val="24"/>
        </w:rPr>
      </w:pPr>
    </w:p>
    <w:p w:rsidR="00035CC8" w:rsidRPr="00431876" w:rsidRDefault="00035CC8" w:rsidP="00035CC8">
      <w:pPr>
        <w:pStyle w:val="Listenabsatz"/>
        <w:numPr>
          <w:ilvl w:val="0"/>
          <w:numId w:val="3"/>
        </w:numPr>
        <w:autoSpaceDE w:val="0"/>
        <w:autoSpaceDN w:val="0"/>
        <w:adjustRightInd w:val="0"/>
        <w:spacing w:after="0"/>
        <w:rPr>
          <w:rFonts w:ascii="Arial" w:hAnsi="Arial" w:cs="Arial"/>
          <w:b/>
          <w:color w:val="E41E15"/>
          <w:sz w:val="24"/>
          <w:szCs w:val="24"/>
        </w:rPr>
      </w:pPr>
      <w:r w:rsidRPr="00431876">
        <w:rPr>
          <w:rFonts w:ascii="Arial" w:hAnsi="Arial" w:cs="Arial"/>
          <w:b/>
          <w:color w:val="E41E15"/>
          <w:sz w:val="24"/>
          <w:szCs w:val="24"/>
        </w:rPr>
        <w:t>Wann endet meine Absonderung</w:t>
      </w:r>
      <w:r w:rsidR="00C76FF0">
        <w:rPr>
          <w:rFonts w:ascii="Arial" w:hAnsi="Arial" w:cs="Arial"/>
          <w:b/>
          <w:color w:val="E41E15"/>
          <w:sz w:val="24"/>
          <w:szCs w:val="24"/>
        </w:rPr>
        <w:t>spflicht</w:t>
      </w:r>
      <w:r w:rsidRPr="00431876">
        <w:rPr>
          <w:rFonts w:ascii="Arial" w:hAnsi="Arial" w:cs="Arial"/>
          <w:b/>
          <w:color w:val="E41E15"/>
          <w:sz w:val="24"/>
          <w:szCs w:val="24"/>
        </w:rPr>
        <w:t>?</w:t>
      </w:r>
    </w:p>
    <w:p w:rsidR="00035CC8" w:rsidRPr="00C41B67" w:rsidRDefault="00035CC8" w:rsidP="00035CC8">
      <w:pPr>
        <w:pStyle w:val="Listenabsatz"/>
        <w:autoSpaceDE w:val="0"/>
        <w:autoSpaceDN w:val="0"/>
        <w:adjustRightInd w:val="0"/>
        <w:spacing w:after="0"/>
        <w:ind w:left="360"/>
        <w:rPr>
          <w:rFonts w:ascii="Arial" w:hAnsi="Arial" w:cs="Arial"/>
          <w:b/>
          <w:color w:val="FF0000"/>
          <w:sz w:val="24"/>
          <w:szCs w:val="24"/>
        </w:rPr>
      </w:pPr>
    </w:p>
    <w:p w:rsidR="005A782F" w:rsidRPr="00217767" w:rsidRDefault="00DF21F0" w:rsidP="00137A97">
      <w:pPr>
        <w:numPr>
          <w:ilvl w:val="0"/>
          <w:numId w:val="4"/>
        </w:numPr>
        <w:contextualSpacing/>
        <w:rPr>
          <w:rFonts w:ascii="Arial" w:hAnsi="Arial" w:cs="Arial"/>
          <w:color w:val="000000"/>
          <w:sz w:val="24"/>
          <w:szCs w:val="24"/>
        </w:rPr>
      </w:pPr>
      <w:r w:rsidRPr="005A782F">
        <w:rPr>
          <w:rFonts w:ascii="Arial" w:hAnsi="Arial" w:cs="Arial"/>
          <w:color w:val="000000"/>
          <w:sz w:val="24"/>
          <w:szCs w:val="24"/>
        </w:rPr>
        <w:t>Die Absonderung</w:t>
      </w:r>
      <w:r w:rsidR="00AA4F26" w:rsidRPr="005A782F">
        <w:rPr>
          <w:rFonts w:ascii="Arial" w:hAnsi="Arial" w:cs="Arial"/>
          <w:color w:val="000000"/>
          <w:sz w:val="24"/>
          <w:szCs w:val="24"/>
        </w:rPr>
        <w:t>spflicht</w:t>
      </w:r>
      <w:r w:rsidR="005E60CF">
        <w:rPr>
          <w:rFonts w:ascii="Arial" w:hAnsi="Arial" w:cs="Arial"/>
          <w:color w:val="000000"/>
          <w:sz w:val="24"/>
          <w:szCs w:val="24"/>
        </w:rPr>
        <w:t xml:space="preserve"> endet</w:t>
      </w:r>
      <w:r w:rsidR="0084079C" w:rsidRPr="005A782F">
        <w:rPr>
          <w:rFonts w:ascii="Arial" w:hAnsi="Arial" w:cs="Arial"/>
          <w:color w:val="000000"/>
          <w:sz w:val="24"/>
          <w:szCs w:val="24"/>
        </w:rPr>
        <w:t xml:space="preserve"> </w:t>
      </w:r>
      <w:r w:rsidR="005A782F" w:rsidRPr="005A782F">
        <w:rPr>
          <w:rFonts w:ascii="Arial" w:hAnsi="Arial" w:cs="Arial"/>
          <w:color w:val="000000"/>
          <w:sz w:val="24"/>
          <w:szCs w:val="24"/>
        </w:rPr>
        <w:t xml:space="preserve">fünf Tage </w:t>
      </w:r>
      <w:r w:rsidRPr="005A782F">
        <w:rPr>
          <w:rFonts w:ascii="Arial" w:hAnsi="Arial" w:cs="Arial"/>
          <w:color w:val="000000"/>
          <w:sz w:val="24"/>
          <w:szCs w:val="24"/>
        </w:rPr>
        <w:t>nach dem Erstnachweis des Erregers (= Abstrichdatum)</w:t>
      </w:r>
      <w:r w:rsidR="005A782F" w:rsidRPr="005A782F">
        <w:rPr>
          <w:rFonts w:ascii="Arial" w:hAnsi="Arial" w:cs="Arial"/>
          <w:color w:val="000000"/>
          <w:sz w:val="24"/>
          <w:szCs w:val="24"/>
        </w:rPr>
        <w:t xml:space="preserve">. </w:t>
      </w:r>
      <w:r w:rsidR="00137A97">
        <w:rPr>
          <w:rFonts w:ascii="Arial" w:hAnsi="Arial" w:cs="Arial"/>
          <w:color w:val="000000"/>
          <w:sz w:val="24"/>
          <w:szCs w:val="24"/>
        </w:rPr>
        <w:t xml:space="preserve">Der Tag der Probenahme des positiven Tests wird hierbei nicht mitgerechnet. Ein weiteres positives PCR- oder Schnelltestergebnis begründet bis zum 5. Absonderungstag keine erneute Absonderungspflicht. Anschließend wird ein positives Testergebnis als erneuter Erstnachweis gewertet, sodass die fünftägige Absonderungspflicht erneut zu laufen beginnt. </w:t>
      </w:r>
    </w:p>
    <w:p w:rsidR="00DF21F0" w:rsidRPr="00C22EE4" w:rsidRDefault="00DF21F0" w:rsidP="00C22EE4">
      <w:pPr>
        <w:pStyle w:val="Listenabsatz"/>
        <w:numPr>
          <w:ilvl w:val="0"/>
          <w:numId w:val="4"/>
        </w:numPr>
        <w:ind w:left="708"/>
        <w:rPr>
          <w:rFonts w:ascii="Arial" w:hAnsi="Arial" w:cs="Arial"/>
          <w:i/>
          <w:color w:val="000000"/>
          <w:sz w:val="24"/>
          <w:szCs w:val="24"/>
        </w:rPr>
      </w:pPr>
      <w:r w:rsidRPr="006F45A5">
        <w:rPr>
          <w:rFonts w:ascii="Arial" w:hAnsi="Arial" w:cs="Arial"/>
          <w:color w:val="000000"/>
          <w:sz w:val="24"/>
          <w:szCs w:val="24"/>
        </w:rPr>
        <w:t>Wurde die Infektion lediglich mittels Schnelltest nachgewiesen u</w:t>
      </w:r>
      <w:r w:rsidR="005A782F">
        <w:rPr>
          <w:rFonts w:ascii="Arial" w:hAnsi="Arial" w:cs="Arial"/>
          <w:color w:val="000000"/>
          <w:sz w:val="24"/>
          <w:szCs w:val="24"/>
        </w:rPr>
        <w:t xml:space="preserve">nd weist ein zeitlich </w:t>
      </w:r>
      <w:r w:rsidR="0070695D">
        <w:rPr>
          <w:rFonts w:ascii="Arial" w:hAnsi="Arial" w:cs="Arial"/>
          <w:color w:val="000000"/>
          <w:sz w:val="24"/>
          <w:szCs w:val="24"/>
        </w:rPr>
        <w:t>darauffolgender</w:t>
      </w:r>
      <w:r w:rsidR="005A782F">
        <w:rPr>
          <w:rFonts w:ascii="Arial" w:hAnsi="Arial" w:cs="Arial"/>
          <w:color w:val="000000"/>
          <w:sz w:val="24"/>
          <w:szCs w:val="24"/>
        </w:rPr>
        <w:t xml:space="preserve"> PCR-Test ein negatives </w:t>
      </w:r>
      <w:r w:rsidRPr="006F45A5">
        <w:rPr>
          <w:rFonts w:ascii="Arial" w:hAnsi="Arial" w:cs="Arial"/>
          <w:color w:val="000000"/>
          <w:sz w:val="24"/>
          <w:szCs w:val="24"/>
        </w:rPr>
        <w:t xml:space="preserve">Ergebnis auf, endet die Absonderungspflicht </w:t>
      </w:r>
      <w:r w:rsidR="00486830">
        <w:rPr>
          <w:rFonts w:ascii="Arial" w:hAnsi="Arial" w:cs="Arial"/>
          <w:color w:val="000000"/>
          <w:sz w:val="24"/>
          <w:szCs w:val="24"/>
        </w:rPr>
        <w:t xml:space="preserve">unmittelbar </w:t>
      </w:r>
      <w:r w:rsidRPr="006F45A5">
        <w:rPr>
          <w:rFonts w:ascii="Arial" w:hAnsi="Arial" w:cs="Arial"/>
          <w:color w:val="000000"/>
          <w:sz w:val="24"/>
          <w:szCs w:val="24"/>
        </w:rPr>
        <w:t>mit Vorliegen des negativen PCR-Testergebnisses.</w:t>
      </w:r>
    </w:p>
    <w:p w:rsidR="00C22EE4" w:rsidRPr="00C22EE4" w:rsidRDefault="00C22EE4" w:rsidP="00C22EE4">
      <w:pPr>
        <w:pStyle w:val="Listenabsatz"/>
        <w:ind w:left="708"/>
        <w:rPr>
          <w:rFonts w:ascii="Arial" w:hAnsi="Arial" w:cs="Arial"/>
          <w:i/>
          <w:color w:val="000000"/>
          <w:sz w:val="24"/>
          <w:szCs w:val="24"/>
        </w:rPr>
      </w:pPr>
    </w:p>
    <w:p w:rsidR="00DF21F0" w:rsidRDefault="00DF21F0" w:rsidP="00DF21F0">
      <w:pPr>
        <w:pStyle w:val="Listenabsatz"/>
        <w:ind w:left="744"/>
        <w:rPr>
          <w:rFonts w:ascii="Arial" w:hAnsi="Arial" w:cs="Arial"/>
          <w:i/>
          <w:color w:val="000000"/>
          <w:sz w:val="24"/>
          <w:szCs w:val="24"/>
        </w:rPr>
      </w:pPr>
      <w:r w:rsidRPr="006F45A5">
        <w:rPr>
          <w:rFonts w:ascii="Arial" w:hAnsi="Arial" w:cs="Arial"/>
          <w:i/>
          <w:color w:val="000000"/>
          <w:sz w:val="24"/>
          <w:szCs w:val="24"/>
        </w:rPr>
        <w:t>Beispiel</w:t>
      </w:r>
      <w:r>
        <w:rPr>
          <w:rFonts w:ascii="Arial" w:hAnsi="Arial" w:cs="Arial"/>
          <w:i/>
          <w:color w:val="000000"/>
          <w:sz w:val="24"/>
          <w:szCs w:val="24"/>
        </w:rPr>
        <w:t xml:space="preserve"> 1</w:t>
      </w:r>
      <w:r w:rsidR="005A782F">
        <w:rPr>
          <w:rFonts w:ascii="Arial" w:hAnsi="Arial" w:cs="Arial"/>
          <w:i/>
          <w:color w:val="000000"/>
          <w:sz w:val="24"/>
          <w:szCs w:val="24"/>
        </w:rPr>
        <w:t xml:space="preserve">: Person X hat seit </w:t>
      </w:r>
      <w:r w:rsidR="00BE35A4">
        <w:rPr>
          <w:rFonts w:ascii="Arial" w:hAnsi="Arial" w:cs="Arial"/>
          <w:i/>
          <w:color w:val="000000"/>
          <w:sz w:val="24"/>
          <w:szCs w:val="24"/>
        </w:rPr>
        <w:t>16</w:t>
      </w:r>
      <w:r w:rsidR="00347337">
        <w:rPr>
          <w:rFonts w:ascii="Arial" w:hAnsi="Arial" w:cs="Arial"/>
          <w:i/>
          <w:color w:val="000000"/>
          <w:sz w:val="24"/>
          <w:szCs w:val="24"/>
        </w:rPr>
        <w:t>.</w:t>
      </w:r>
      <w:r w:rsidR="00BE35A4">
        <w:rPr>
          <w:rFonts w:ascii="Arial" w:hAnsi="Arial" w:cs="Arial"/>
          <w:i/>
          <w:color w:val="000000"/>
          <w:sz w:val="24"/>
          <w:szCs w:val="24"/>
        </w:rPr>
        <w:t>11</w:t>
      </w:r>
      <w:r w:rsidR="005A782F">
        <w:rPr>
          <w:rFonts w:ascii="Arial" w:hAnsi="Arial" w:cs="Arial"/>
          <w:i/>
          <w:color w:val="000000"/>
          <w:sz w:val="24"/>
          <w:szCs w:val="24"/>
        </w:rPr>
        <w:t>.</w:t>
      </w:r>
      <w:r w:rsidR="00347337">
        <w:rPr>
          <w:rFonts w:ascii="Arial" w:hAnsi="Arial" w:cs="Arial"/>
          <w:i/>
          <w:color w:val="000000"/>
          <w:sz w:val="24"/>
          <w:szCs w:val="24"/>
        </w:rPr>
        <w:t>2022</w:t>
      </w:r>
      <w:r w:rsidRPr="006F45A5">
        <w:rPr>
          <w:rFonts w:ascii="Arial" w:hAnsi="Arial" w:cs="Arial"/>
          <w:i/>
          <w:color w:val="000000"/>
          <w:sz w:val="24"/>
          <w:szCs w:val="24"/>
        </w:rPr>
        <w:t xml:space="preserve"> Symptome, ein Schnelltest </w:t>
      </w:r>
      <w:r w:rsidR="00BE35A4">
        <w:rPr>
          <w:rFonts w:ascii="Arial" w:hAnsi="Arial" w:cs="Arial"/>
          <w:i/>
          <w:color w:val="000000"/>
          <w:sz w:val="24"/>
          <w:szCs w:val="24"/>
        </w:rPr>
        <w:t>am 17</w:t>
      </w:r>
      <w:r w:rsidR="00056E1B">
        <w:rPr>
          <w:rFonts w:ascii="Arial" w:hAnsi="Arial" w:cs="Arial"/>
          <w:i/>
          <w:color w:val="000000"/>
          <w:sz w:val="24"/>
          <w:szCs w:val="24"/>
        </w:rPr>
        <w:t>.</w:t>
      </w:r>
      <w:r w:rsidR="00BE35A4">
        <w:rPr>
          <w:rFonts w:ascii="Arial" w:hAnsi="Arial" w:cs="Arial"/>
          <w:i/>
          <w:color w:val="000000"/>
          <w:sz w:val="24"/>
          <w:szCs w:val="24"/>
        </w:rPr>
        <w:t>11</w:t>
      </w:r>
      <w:r w:rsidR="00347337">
        <w:rPr>
          <w:rFonts w:ascii="Arial" w:hAnsi="Arial" w:cs="Arial"/>
          <w:i/>
          <w:color w:val="000000"/>
          <w:sz w:val="24"/>
          <w:szCs w:val="24"/>
        </w:rPr>
        <w:t>.2022</w:t>
      </w:r>
      <w:r w:rsidR="00056E1B">
        <w:rPr>
          <w:rFonts w:ascii="Arial" w:hAnsi="Arial" w:cs="Arial"/>
          <w:i/>
          <w:color w:val="000000"/>
          <w:sz w:val="24"/>
          <w:szCs w:val="24"/>
        </w:rPr>
        <w:t xml:space="preserve"> fällt</w:t>
      </w:r>
      <w:r w:rsidR="0084079C">
        <w:rPr>
          <w:rFonts w:ascii="Arial" w:hAnsi="Arial" w:cs="Arial"/>
          <w:i/>
          <w:color w:val="000000"/>
          <w:sz w:val="24"/>
          <w:szCs w:val="24"/>
        </w:rPr>
        <w:t xml:space="preserve"> positiv aus.</w:t>
      </w:r>
      <w:r w:rsidRPr="006F45A5">
        <w:rPr>
          <w:rFonts w:ascii="Arial" w:hAnsi="Arial" w:cs="Arial"/>
          <w:i/>
          <w:color w:val="000000"/>
          <w:sz w:val="24"/>
          <w:szCs w:val="24"/>
        </w:rPr>
        <w:t xml:space="preserve"> Tag 1 der </w:t>
      </w:r>
      <w:r w:rsidR="00BE35A4">
        <w:rPr>
          <w:rFonts w:ascii="Arial" w:hAnsi="Arial" w:cs="Arial"/>
          <w:i/>
          <w:color w:val="000000"/>
          <w:sz w:val="24"/>
          <w:szCs w:val="24"/>
        </w:rPr>
        <w:t>Absonderung ist der 18</w:t>
      </w:r>
      <w:r w:rsidR="006E1C6D">
        <w:rPr>
          <w:rFonts w:ascii="Arial" w:hAnsi="Arial" w:cs="Arial"/>
          <w:i/>
          <w:color w:val="000000"/>
          <w:sz w:val="24"/>
          <w:szCs w:val="24"/>
        </w:rPr>
        <w:t>.</w:t>
      </w:r>
      <w:r w:rsidR="00BE35A4">
        <w:rPr>
          <w:rFonts w:ascii="Arial" w:hAnsi="Arial" w:cs="Arial"/>
          <w:i/>
          <w:color w:val="000000"/>
          <w:sz w:val="24"/>
          <w:szCs w:val="24"/>
        </w:rPr>
        <w:t>11</w:t>
      </w:r>
      <w:r w:rsidR="00347337">
        <w:rPr>
          <w:rFonts w:ascii="Arial" w:hAnsi="Arial" w:cs="Arial"/>
          <w:i/>
          <w:color w:val="000000"/>
          <w:sz w:val="24"/>
          <w:szCs w:val="24"/>
        </w:rPr>
        <w:t>.2022</w:t>
      </w:r>
      <w:r w:rsidR="0084079C">
        <w:rPr>
          <w:rFonts w:ascii="Arial" w:hAnsi="Arial" w:cs="Arial"/>
          <w:i/>
          <w:color w:val="000000"/>
          <w:sz w:val="24"/>
          <w:szCs w:val="24"/>
        </w:rPr>
        <w:t>.</w:t>
      </w:r>
      <w:r w:rsidRPr="006F45A5">
        <w:rPr>
          <w:rFonts w:ascii="Arial" w:hAnsi="Arial" w:cs="Arial"/>
          <w:i/>
          <w:color w:val="000000"/>
          <w:sz w:val="24"/>
          <w:szCs w:val="24"/>
        </w:rPr>
        <w:t xml:space="preserve"> T</w:t>
      </w:r>
      <w:r w:rsidR="005A782F">
        <w:rPr>
          <w:rFonts w:ascii="Arial" w:hAnsi="Arial" w:cs="Arial"/>
          <w:i/>
          <w:color w:val="000000"/>
          <w:sz w:val="24"/>
          <w:szCs w:val="24"/>
        </w:rPr>
        <w:t>ag 5</w:t>
      </w:r>
      <w:r w:rsidR="00BE35A4">
        <w:rPr>
          <w:rFonts w:ascii="Arial" w:hAnsi="Arial" w:cs="Arial"/>
          <w:i/>
          <w:color w:val="000000"/>
          <w:sz w:val="24"/>
          <w:szCs w:val="24"/>
        </w:rPr>
        <w:t xml:space="preserve"> der Absonderung ist der 22</w:t>
      </w:r>
      <w:r w:rsidR="00461AA9">
        <w:rPr>
          <w:rFonts w:ascii="Arial" w:hAnsi="Arial" w:cs="Arial"/>
          <w:i/>
          <w:color w:val="000000"/>
          <w:sz w:val="24"/>
          <w:szCs w:val="24"/>
        </w:rPr>
        <w:t>.</w:t>
      </w:r>
      <w:r w:rsidR="00BE35A4">
        <w:rPr>
          <w:rFonts w:ascii="Arial" w:hAnsi="Arial" w:cs="Arial"/>
          <w:i/>
          <w:color w:val="000000"/>
          <w:sz w:val="24"/>
          <w:szCs w:val="24"/>
        </w:rPr>
        <w:t>11</w:t>
      </w:r>
      <w:r w:rsidR="00347337">
        <w:rPr>
          <w:rFonts w:ascii="Arial" w:hAnsi="Arial" w:cs="Arial"/>
          <w:i/>
          <w:color w:val="000000"/>
          <w:sz w:val="24"/>
          <w:szCs w:val="24"/>
        </w:rPr>
        <w:t xml:space="preserve">.2022. </w:t>
      </w:r>
      <w:r w:rsidR="00BE35A4">
        <w:rPr>
          <w:rFonts w:ascii="Arial" w:hAnsi="Arial" w:cs="Arial"/>
          <w:i/>
          <w:color w:val="000000"/>
          <w:sz w:val="24"/>
          <w:szCs w:val="24"/>
        </w:rPr>
        <w:t>Ab dem 23.11.2022 unterliegt Person X keiner Absonderungspflicht mehr</w:t>
      </w:r>
      <w:r w:rsidRPr="006F45A5">
        <w:rPr>
          <w:rFonts w:ascii="Arial" w:hAnsi="Arial" w:cs="Arial"/>
          <w:i/>
          <w:color w:val="000000"/>
          <w:sz w:val="24"/>
          <w:szCs w:val="24"/>
        </w:rPr>
        <w:t>.</w:t>
      </w:r>
      <w:r w:rsidR="00BE35A4">
        <w:rPr>
          <w:rFonts w:ascii="Arial" w:hAnsi="Arial" w:cs="Arial"/>
          <w:i/>
          <w:color w:val="000000"/>
          <w:sz w:val="24"/>
          <w:szCs w:val="24"/>
        </w:rPr>
        <w:t xml:space="preserve"> Da Symptome jedoch noch immer vorhanden sind, lässt sie am 23.11.2022 erneut einen Schnelltest durchführen. Da da</w:t>
      </w:r>
      <w:r w:rsidR="00E9209A">
        <w:rPr>
          <w:rFonts w:ascii="Arial" w:hAnsi="Arial" w:cs="Arial"/>
          <w:i/>
          <w:color w:val="000000"/>
          <w:sz w:val="24"/>
          <w:szCs w:val="24"/>
        </w:rPr>
        <w:t>s</w:t>
      </w:r>
      <w:r w:rsidR="00BE35A4">
        <w:rPr>
          <w:rFonts w:ascii="Arial" w:hAnsi="Arial" w:cs="Arial"/>
          <w:i/>
          <w:color w:val="000000"/>
          <w:sz w:val="24"/>
          <w:szCs w:val="24"/>
        </w:rPr>
        <w:t xml:space="preserve"> Ergebnis noch immer positiv ist, beginnt die fünftägige Absonderun</w:t>
      </w:r>
      <w:r w:rsidR="00217767">
        <w:rPr>
          <w:rFonts w:ascii="Arial" w:hAnsi="Arial" w:cs="Arial"/>
          <w:i/>
          <w:color w:val="000000"/>
          <w:sz w:val="24"/>
          <w:szCs w:val="24"/>
        </w:rPr>
        <w:t>gspflicht erneut zu laufen und e</w:t>
      </w:r>
      <w:r w:rsidR="00BE35A4">
        <w:rPr>
          <w:rFonts w:ascii="Arial" w:hAnsi="Arial" w:cs="Arial"/>
          <w:i/>
          <w:color w:val="000000"/>
          <w:sz w:val="24"/>
          <w:szCs w:val="24"/>
        </w:rPr>
        <w:t>ndet mit Ablauf des 28.11.2022</w:t>
      </w:r>
      <w:r w:rsidR="007B367E">
        <w:rPr>
          <w:rFonts w:ascii="Arial" w:hAnsi="Arial" w:cs="Arial"/>
          <w:i/>
          <w:color w:val="000000"/>
          <w:sz w:val="24"/>
          <w:szCs w:val="24"/>
        </w:rPr>
        <w:t>.</w:t>
      </w:r>
    </w:p>
    <w:p w:rsidR="00DF21F0" w:rsidRDefault="00DF21F0" w:rsidP="00DF21F0">
      <w:pPr>
        <w:pStyle w:val="Listenabsatz"/>
        <w:ind w:left="744"/>
        <w:rPr>
          <w:rFonts w:ascii="Arial" w:hAnsi="Arial" w:cs="Arial"/>
          <w:i/>
          <w:color w:val="000000"/>
          <w:sz w:val="24"/>
          <w:szCs w:val="24"/>
        </w:rPr>
      </w:pPr>
    </w:p>
    <w:p w:rsidR="0070695D" w:rsidRDefault="00DF21F0" w:rsidP="00A222B6">
      <w:pPr>
        <w:pStyle w:val="Listenabsatz"/>
        <w:ind w:left="744"/>
        <w:rPr>
          <w:rFonts w:ascii="Arial" w:hAnsi="Arial" w:cs="Arial"/>
          <w:i/>
          <w:color w:val="000000"/>
          <w:sz w:val="24"/>
          <w:szCs w:val="24"/>
        </w:rPr>
      </w:pPr>
      <w:r>
        <w:rPr>
          <w:rFonts w:ascii="Arial" w:hAnsi="Arial" w:cs="Arial"/>
          <w:i/>
          <w:color w:val="000000"/>
          <w:sz w:val="24"/>
          <w:szCs w:val="24"/>
        </w:rPr>
        <w:t xml:space="preserve">Beispiel 2: </w:t>
      </w:r>
      <w:r w:rsidR="007B367E">
        <w:rPr>
          <w:rFonts w:ascii="Arial" w:hAnsi="Arial" w:cs="Arial"/>
          <w:i/>
          <w:color w:val="000000"/>
          <w:sz w:val="24"/>
          <w:szCs w:val="24"/>
        </w:rPr>
        <w:t xml:space="preserve">Person X </w:t>
      </w:r>
      <w:r w:rsidR="00BE35A4">
        <w:rPr>
          <w:rFonts w:ascii="Arial" w:hAnsi="Arial" w:cs="Arial"/>
          <w:i/>
          <w:color w:val="000000"/>
          <w:sz w:val="24"/>
          <w:szCs w:val="24"/>
        </w:rPr>
        <w:t>wurde am 16.11.2022 mittels</w:t>
      </w:r>
      <w:r w:rsidRPr="006F45A5">
        <w:rPr>
          <w:rFonts w:ascii="Arial" w:hAnsi="Arial" w:cs="Arial"/>
          <w:i/>
          <w:color w:val="000000"/>
          <w:sz w:val="24"/>
          <w:szCs w:val="24"/>
        </w:rPr>
        <w:t xml:space="preserve"> Schnelltest </w:t>
      </w:r>
      <w:r w:rsidR="00BE35A4">
        <w:rPr>
          <w:rFonts w:ascii="Arial" w:hAnsi="Arial" w:cs="Arial"/>
          <w:i/>
          <w:color w:val="000000"/>
          <w:sz w:val="24"/>
          <w:szCs w:val="24"/>
        </w:rPr>
        <w:t>positiv auf das Coronavirus getestet. Tag 1 der Absonderung ist der 17</w:t>
      </w:r>
      <w:r w:rsidR="006E1C6D">
        <w:rPr>
          <w:rFonts w:ascii="Arial" w:hAnsi="Arial" w:cs="Arial"/>
          <w:i/>
          <w:color w:val="000000"/>
          <w:sz w:val="24"/>
          <w:szCs w:val="24"/>
        </w:rPr>
        <w:t>.</w:t>
      </w:r>
      <w:r w:rsidR="00BE35A4">
        <w:rPr>
          <w:rFonts w:ascii="Arial" w:hAnsi="Arial" w:cs="Arial"/>
          <w:i/>
          <w:color w:val="000000"/>
          <w:sz w:val="24"/>
          <w:szCs w:val="24"/>
        </w:rPr>
        <w:t>11</w:t>
      </w:r>
      <w:r w:rsidR="003E6F5B">
        <w:rPr>
          <w:rFonts w:ascii="Arial" w:hAnsi="Arial" w:cs="Arial"/>
          <w:i/>
          <w:color w:val="000000"/>
          <w:sz w:val="24"/>
          <w:szCs w:val="24"/>
        </w:rPr>
        <w:t>.2022</w:t>
      </w:r>
      <w:r>
        <w:rPr>
          <w:rFonts w:ascii="Arial" w:hAnsi="Arial" w:cs="Arial"/>
          <w:i/>
          <w:color w:val="000000"/>
          <w:sz w:val="24"/>
          <w:szCs w:val="24"/>
        </w:rPr>
        <w:t>. A</w:t>
      </w:r>
      <w:r w:rsidR="00BE35A4">
        <w:rPr>
          <w:rFonts w:ascii="Arial" w:hAnsi="Arial" w:cs="Arial"/>
          <w:i/>
          <w:color w:val="000000"/>
          <w:sz w:val="24"/>
          <w:szCs w:val="24"/>
        </w:rPr>
        <w:t>m 18</w:t>
      </w:r>
      <w:r w:rsidR="006E1C6D">
        <w:rPr>
          <w:rFonts w:ascii="Arial" w:hAnsi="Arial" w:cs="Arial"/>
          <w:i/>
          <w:color w:val="000000"/>
          <w:sz w:val="24"/>
          <w:szCs w:val="24"/>
        </w:rPr>
        <w:t>.</w:t>
      </w:r>
      <w:r w:rsidR="00BE35A4">
        <w:rPr>
          <w:rFonts w:ascii="Arial" w:hAnsi="Arial" w:cs="Arial"/>
          <w:i/>
          <w:color w:val="000000"/>
          <w:sz w:val="24"/>
          <w:szCs w:val="24"/>
        </w:rPr>
        <w:t>11</w:t>
      </w:r>
      <w:r w:rsidR="003E6F5B">
        <w:rPr>
          <w:rFonts w:ascii="Arial" w:hAnsi="Arial" w:cs="Arial"/>
          <w:i/>
          <w:color w:val="000000"/>
          <w:sz w:val="24"/>
          <w:szCs w:val="24"/>
        </w:rPr>
        <w:t>.2022</w:t>
      </w:r>
      <w:r>
        <w:rPr>
          <w:rFonts w:ascii="Arial" w:hAnsi="Arial" w:cs="Arial"/>
          <w:i/>
          <w:color w:val="000000"/>
          <w:sz w:val="24"/>
          <w:szCs w:val="24"/>
        </w:rPr>
        <w:t xml:space="preserve"> wurde eine PCR-Abstrichnahme veranlasst. Person X erfährt </w:t>
      </w:r>
      <w:r w:rsidR="00BE35A4">
        <w:rPr>
          <w:rFonts w:ascii="Arial" w:hAnsi="Arial" w:cs="Arial"/>
          <w:i/>
          <w:color w:val="000000"/>
          <w:sz w:val="24"/>
          <w:szCs w:val="24"/>
        </w:rPr>
        <w:t>von dem negativen Ergebnis am 20</w:t>
      </w:r>
      <w:r w:rsidR="006E1C6D">
        <w:rPr>
          <w:rFonts w:ascii="Arial" w:hAnsi="Arial" w:cs="Arial"/>
          <w:i/>
          <w:color w:val="000000"/>
          <w:sz w:val="24"/>
          <w:szCs w:val="24"/>
        </w:rPr>
        <w:t>.</w:t>
      </w:r>
      <w:r w:rsidR="00BE35A4">
        <w:rPr>
          <w:rFonts w:ascii="Arial" w:hAnsi="Arial" w:cs="Arial"/>
          <w:i/>
          <w:color w:val="000000"/>
          <w:sz w:val="24"/>
          <w:szCs w:val="24"/>
        </w:rPr>
        <w:t>11</w:t>
      </w:r>
      <w:r w:rsidR="003E6F5B">
        <w:rPr>
          <w:rFonts w:ascii="Arial" w:hAnsi="Arial" w:cs="Arial"/>
          <w:i/>
          <w:color w:val="000000"/>
          <w:sz w:val="24"/>
          <w:szCs w:val="24"/>
        </w:rPr>
        <w:t>.2022</w:t>
      </w:r>
      <w:r>
        <w:rPr>
          <w:rFonts w:ascii="Arial" w:hAnsi="Arial" w:cs="Arial"/>
          <w:i/>
          <w:color w:val="000000"/>
          <w:sz w:val="24"/>
          <w:szCs w:val="24"/>
        </w:rPr>
        <w:t xml:space="preserve">. Mit Erhalt des negativen PCR-Testergebnisses am </w:t>
      </w:r>
      <w:r w:rsidR="00BE35A4">
        <w:rPr>
          <w:rFonts w:ascii="Arial" w:hAnsi="Arial" w:cs="Arial"/>
          <w:i/>
          <w:color w:val="000000"/>
          <w:sz w:val="24"/>
          <w:szCs w:val="24"/>
        </w:rPr>
        <w:t xml:space="preserve">20.11.2022 </w:t>
      </w:r>
      <w:r w:rsidR="00A36F49">
        <w:rPr>
          <w:rFonts w:ascii="Arial" w:hAnsi="Arial" w:cs="Arial"/>
          <w:i/>
          <w:color w:val="000000"/>
          <w:sz w:val="24"/>
          <w:szCs w:val="24"/>
        </w:rPr>
        <w:t>endet die Pflicht zur Absonderung</w:t>
      </w:r>
      <w:r w:rsidRPr="006F45A5">
        <w:rPr>
          <w:rFonts w:ascii="Arial" w:hAnsi="Arial" w:cs="Arial"/>
          <w:i/>
          <w:color w:val="000000"/>
          <w:sz w:val="24"/>
          <w:szCs w:val="24"/>
        </w:rPr>
        <w:t>.</w:t>
      </w:r>
    </w:p>
    <w:p w:rsidR="005F5216" w:rsidRDefault="005F5216" w:rsidP="005F5216">
      <w:pPr>
        <w:autoSpaceDE w:val="0"/>
        <w:autoSpaceDN w:val="0"/>
        <w:adjustRightInd w:val="0"/>
        <w:spacing w:after="0"/>
        <w:rPr>
          <w:rFonts w:ascii="Arial" w:hAnsi="Arial" w:cs="Arial"/>
          <w:color w:val="000000"/>
          <w:sz w:val="24"/>
          <w:szCs w:val="24"/>
        </w:rPr>
      </w:pPr>
    </w:p>
    <w:p w:rsidR="00035CC8" w:rsidRPr="00431876" w:rsidRDefault="00035CC8" w:rsidP="00035CC8">
      <w:pPr>
        <w:pStyle w:val="Listenabsatz"/>
        <w:numPr>
          <w:ilvl w:val="0"/>
          <w:numId w:val="3"/>
        </w:numPr>
        <w:autoSpaceDE w:val="0"/>
        <w:autoSpaceDN w:val="0"/>
        <w:adjustRightInd w:val="0"/>
        <w:spacing w:after="0"/>
        <w:rPr>
          <w:rFonts w:ascii="Arial" w:hAnsi="Arial" w:cs="Arial"/>
          <w:b/>
          <w:color w:val="E41E15"/>
          <w:sz w:val="24"/>
          <w:szCs w:val="24"/>
        </w:rPr>
      </w:pPr>
      <w:r w:rsidRPr="00431876">
        <w:rPr>
          <w:rFonts w:ascii="Arial" w:hAnsi="Arial" w:cs="Arial"/>
          <w:b/>
          <w:color w:val="E41E15"/>
          <w:sz w:val="24"/>
          <w:szCs w:val="24"/>
        </w:rPr>
        <w:t>Was gibt es noch zu beachten?</w:t>
      </w:r>
    </w:p>
    <w:p w:rsidR="00035CC8" w:rsidRPr="00F046A8" w:rsidRDefault="00035CC8" w:rsidP="00035CC8">
      <w:pPr>
        <w:pStyle w:val="Listenabsatz"/>
        <w:autoSpaceDE w:val="0"/>
        <w:autoSpaceDN w:val="0"/>
        <w:adjustRightInd w:val="0"/>
        <w:spacing w:after="0"/>
        <w:ind w:left="360"/>
        <w:rPr>
          <w:rFonts w:ascii="Arial" w:hAnsi="Arial" w:cs="Arial"/>
          <w:color w:val="000000"/>
          <w:sz w:val="24"/>
          <w:szCs w:val="24"/>
        </w:rPr>
      </w:pPr>
      <w:r w:rsidRPr="00F34659">
        <w:rPr>
          <w:rFonts w:ascii="Arial" w:hAnsi="Arial" w:cs="Arial"/>
          <w:color w:val="000000"/>
          <w:sz w:val="24"/>
          <w:szCs w:val="24"/>
        </w:rPr>
        <w:t xml:space="preserve"> </w:t>
      </w:r>
    </w:p>
    <w:p w:rsidR="00E43B62" w:rsidRDefault="00E43B62" w:rsidP="00C22EE4">
      <w:pPr>
        <w:pStyle w:val="Listenabsatz"/>
        <w:numPr>
          <w:ilvl w:val="0"/>
          <w:numId w:val="6"/>
        </w:numPr>
        <w:rPr>
          <w:rFonts w:ascii="Arial" w:hAnsi="Arial" w:cs="Arial"/>
          <w:color w:val="000000"/>
          <w:sz w:val="24"/>
          <w:szCs w:val="24"/>
        </w:rPr>
      </w:pPr>
      <w:r>
        <w:rPr>
          <w:rFonts w:ascii="Arial" w:hAnsi="Arial" w:cs="Arial"/>
          <w:color w:val="000000"/>
          <w:sz w:val="24"/>
          <w:szCs w:val="24"/>
        </w:rPr>
        <w:t xml:space="preserve">Positiv getestete Personen (Besuchende oder Mitarbeitende) dürfen für die Dauer ihrer Absonderung medizinisch-pflegerische Einrichtungen, Massenunterkünfte und Justizvollzugsanstalten grundsätzlich nicht betreten oder dort tätig werden. Eine Ausnahme für noch nicht eingeschulte Kinder oder Personen, die durchgehend eine Maske tragen, gibt es nicht.  </w:t>
      </w:r>
    </w:p>
    <w:p w:rsidR="00C22EE4" w:rsidRDefault="00C22EE4" w:rsidP="00C22EE4">
      <w:pPr>
        <w:pStyle w:val="Listenabsatz"/>
        <w:numPr>
          <w:ilvl w:val="0"/>
          <w:numId w:val="6"/>
        </w:numPr>
        <w:rPr>
          <w:rFonts w:ascii="Arial" w:hAnsi="Arial" w:cs="Arial"/>
          <w:color w:val="000000"/>
          <w:sz w:val="24"/>
          <w:szCs w:val="24"/>
        </w:rPr>
      </w:pPr>
      <w:r w:rsidRPr="00A36F49">
        <w:rPr>
          <w:rFonts w:ascii="Arial" w:hAnsi="Arial" w:cs="Arial"/>
          <w:color w:val="000000"/>
          <w:sz w:val="24"/>
          <w:szCs w:val="24"/>
        </w:rPr>
        <w:t xml:space="preserve">Positiv getestete Personen gelten später nur dann als eine von COVID-19 genesene Person, wenn die Infektion mit dem Coronavirus mittels PCR-Test nachgewiesen wurde (vgl. § </w:t>
      </w:r>
      <w:r w:rsidR="0091027E">
        <w:rPr>
          <w:rFonts w:ascii="Arial" w:hAnsi="Arial" w:cs="Arial"/>
          <w:color w:val="000000"/>
          <w:sz w:val="24"/>
          <w:szCs w:val="24"/>
        </w:rPr>
        <w:t>22a Abs. 2 IfSG</w:t>
      </w:r>
      <w:r w:rsidRPr="00A36F49">
        <w:rPr>
          <w:rFonts w:ascii="Arial" w:hAnsi="Arial" w:cs="Arial"/>
          <w:color w:val="000000"/>
          <w:sz w:val="24"/>
          <w:szCs w:val="24"/>
        </w:rPr>
        <w:t xml:space="preserve">). </w:t>
      </w:r>
    </w:p>
    <w:p w:rsidR="00670426" w:rsidRDefault="00670426" w:rsidP="00A36D15">
      <w:pPr>
        <w:pStyle w:val="Listenabsatz"/>
        <w:numPr>
          <w:ilvl w:val="0"/>
          <w:numId w:val="5"/>
        </w:numPr>
        <w:autoSpaceDE w:val="0"/>
        <w:autoSpaceDN w:val="0"/>
        <w:adjustRightInd w:val="0"/>
        <w:spacing w:after="0"/>
        <w:rPr>
          <w:rFonts w:ascii="Arial" w:hAnsi="Arial" w:cs="Arial"/>
          <w:color w:val="000000"/>
          <w:sz w:val="24"/>
          <w:szCs w:val="24"/>
        </w:rPr>
      </w:pPr>
      <w:r w:rsidRPr="00670426">
        <w:rPr>
          <w:rFonts w:ascii="Arial" w:hAnsi="Arial" w:cs="Arial"/>
          <w:color w:val="000000"/>
          <w:sz w:val="24"/>
          <w:szCs w:val="24"/>
        </w:rPr>
        <w:t>Wenn</w:t>
      </w:r>
      <w:r w:rsidR="00F71122" w:rsidRPr="00670426">
        <w:rPr>
          <w:rFonts w:ascii="Arial" w:hAnsi="Arial" w:cs="Arial"/>
          <w:color w:val="000000"/>
          <w:sz w:val="24"/>
          <w:szCs w:val="24"/>
        </w:rPr>
        <w:t xml:space="preserve"> Kinder</w:t>
      </w:r>
      <w:r w:rsidRPr="00670426">
        <w:rPr>
          <w:rFonts w:ascii="Arial" w:hAnsi="Arial" w:cs="Arial"/>
          <w:color w:val="000000"/>
          <w:sz w:val="24"/>
          <w:szCs w:val="24"/>
        </w:rPr>
        <w:t xml:space="preserve"> in Ihrem Haushalt leben, </w:t>
      </w:r>
      <w:r w:rsidR="00F71122" w:rsidRPr="00670426">
        <w:rPr>
          <w:rFonts w:ascii="Arial" w:hAnsi="Arial" w:cs="Arial"/>
          <w:color w:val="000000"/>
          <w:sz w:val="24"/>
          <w:szCs w:val="24"/>
        </w:rPr>
        <w:t xml:space="preserve">die eine </w:t>
      </w:r>
      <w:r w:rsidR="00796B0F">
        <w:rPr>
          <w:rFonts w:ascii="Arial" w:hAnsi="Arial" w:cs="Arial"/>
          <w:color w:val="000000"/>
          <w:sz w:val="24"/>
          <w:szCs w:val="24"/>
        </w:rPr>
        <w:t xml:space="preserve">Schule oder </w:t>
      </w:r>
      <w:r w:rsidR="00F71122" w:rsidRPr="00670426">
        <w:rPr>
          <w:rFonts w:ascii="Arial" w:hAnsi="Arial" w:cs="Arial"/>
          <w:color w:val="000000"/>
          <w:sz w:val="24"/>
          <w:szCs w:val="24"/>
        </w:rPr>
        <w:t xml:space="preserve">Betreuungseinrichtung wie Kita/Kindergarten/Hort besuchen, </w:t>
      </w:r>
      <w:r w:rsidRPr="00670426">
        <w:rPr>
          <w:rFonts w:ascii="Arial" w:hAnsi="Arial" w:cs="Arial"/>
          <w:color w:val="000000"/>
          <w:sz w:val="24"/>
          <w:szCs w:val="24"/>
        </w:rPr>
        <w:t xml:space="preserve">sollte die </w:t>
      </w:r>
      <w:r w:rsidR="0020709A">
        <w:rPr>
          <w:rFonts w:ascii="Arial" w:hAnsi="Arial" w:cs="Arial"/>
          <w:color w:val="000000"/>
          <w:sz w:val="24"/>
          <w:szCs w:val="24"/>
        </w:rPr>
        <w:t>Einrichtung</w:t>
      </w:r>
      <w:r w:rsidR="00F71122" w:rsidRPr="00670426">
        <w:rPr>
          <w:rFonts w:ascii="Arial" w:hAnsi="Arial" w:cs="Arial"/>
          <w:color w:val="000000"/>
          <w:sz w:val="24"/>
          <w:szCs w:val="24"/>
        </w:rPr>
        <w:t xml:space="preserve"> über </w:t>
      </w:r>
      <w:r w:rsidR="00E43B62">
        <w:rPr>
          <w:rFonts w:ascii="Arial" w:hAnsi="Arial" w:cs="Arial"/>
          <w:color w:val="000000"/>
          <w:sz w:val="24"/>
          <w:szCs w:val="24"/>
        </w:rPr>
        <w:t>den COVID-19 Fall</w:t>
      </w:r>
      <w:r w:rsidRPr="00670426">
        <w:rPr>
          <w:rFonts w:ascii="Arial" w:hAnsi="Arial" w:cs="Arial"/>
          <w:color w:val="000000"/>
          <w:sz w:val="24"/>
          <w:szCs w:val="24"/>
        </w:rPr>
        <w:t xml:space="preserve"> und ggf. </w:t>
      </w:r>
      <w:r>
        <w:rPr>
          <w:rFonts w:ascii="Arial" w:hAnsi="Arial" w:cs="Arial"/>
          <w:color w:val="000000"/>
          <w:sz w:val="24"/>
          <w:szCs w:val="24"/>
        </w:rPr>
        <w:t xml:space="preserve">alle </w:t>
      </w:r>
      <w:r w:rsidRPr="00670426">
        <w:rPr>
          <w:rFonts w:ascii="Arial" w:hAnsi="Arial" w:cs="Arial"/>
          <w:color w:val="000000"/>
          <w:sz w:val="24"/>
          <w:szCs w:val="24"/>
        </w:rPr>
        <w:t>weitere</w:t>
      </w:r>
      <w:r>
        <w:rPr>
          <w:rFonts w:ascii="Arial" w:hAnsi="Arial" w:cs="Arial"/>
          <w:color w:val="000000"/>
          <w:sz w:val="24"/>
          <w:szCs w:val="24"/>
        </w:rPr>
        <w:t>n</w:t>
      </w:r>
      <w:r w:rsidRPr="00670426">
        <w:rPr>
          <w:rFonts w:ascii="Arial" w:hAnsi="Arial" w:cs="Arial"/>
          <w:color w:val="000000"/>
          <w:sz w:val="24"/>
          <w:szCs w:val="24"/>
        </w:rPr>
        <w:t xml:space="preserve"> Fä</w:t>
      </w:r>
      <w:r w:rsidR="00F71122" w:rsidRPr="00670426">
        <w:rPr>
          <w:rFonts w:ascii="Arial" w:hAnsi="Arial" w:cs="Arial"/>
          <w:color w:val="000000"/>
          <w:sz w:val="24"/>
          <w:szCs w:val="24"/>
        </w:rPr>
        <w:t>ll</w:t>
      </w:r>
      <w:r w:rsidRPr="00670426">
        <w:rPr>
          <w:rFonts w:ascii="Arial" w:hAnsi="Arial" w:cs="Arial"/>
          <w:color w:val="000000"/>
          <w:sz w:val="24"/>
          <w:szCs w:val="24"/>
        </w:rPr>
        <w:t>e</w:t>
      </w:r>
      <w:r w:rsidR="00F71122" w:rsidRPr="00670426">
        <w:rPr>
          <w:rFonts w:ascii="Arial" w:hAnsi="Arial" w:cs="Arial"/>
          <w:color w:val="000000"/>
          <w:sz w:val="24"/>
          <w:szCs w:val="24"/>
        </w:rPr>
        <w:t xml:space="preserve"> </w:t>
      </w:r>
      <w:r w:rsidRPr="00670426">
        <w:rPr>
          <w:rFonts w:ascii="Arial" w:hAnsi="Arial" w:cs="Arial"/>
          <w:color w:val="000000"/>
          <w:sz w:val="24"/>
          <w:szCs w:val="24"/>
        </w:rPr>
        <w:t>informiert werden</w:t>
      </w:r>
      <w:r w:rsidR="00F71122" w:rsidRPr="00670426">
        <w:rPr>
          <w:rFonts w:ascii="Arial" w:hAnsi="Arial" w:cs="Arial"/>
          <w:color w:val="000000"/>
          <w:sz w:val="24"/>
          <w:szCs w:val="24"/>
        </w:rPr>
        <w:t>.</w:t>
      </w:r>
      <w:r w:rsidR="00796B0F">
        <w:rPr>
          <w:rFonts w:ascii="Arial" w:hAnsi="Arial" w:cs="Arial"/>
          <w:color w:val="000000"/>
          <w:sz w:val="24"/>
          <w:szCs w:val="24"/>
        </w:rPr>
        <w:t xml:space="preserve"> Geht </w:t>
      </w:r>
      <w:r w:rsidR="007632A5">
        <w:rPr>
          <w:rFonts w:ascii="Arial" w:hAnsi="Arial" w:cs="Arial"/>
          <w:color w:val="000000"/>
          <w:sz w:val="24"/>
          <w:szCs w:val="24"/>
        </w:rPr>
        <w:t>eine h</w:t>
      </w:r>
      <w:r w:rsidR="00796B0F">
        <w:rPr>
          <w:rFonts w:ascii="Arial" w:hAnsi="Arial" w:cs="Arial"/>
          <w:color w:val="000000"/>
          <w:sz w:val="24"/>
          <w:szCs w:val="24"/>
        </w:rPr>
        <w:t>aushalt</w:t>
      </w:r>
      <w:r w:rsidR="007632A5">
        <w:rPr>
          <w:rFonts w:ascii="Arial" w:hAnsi="Arial" w:cs="Arial"/>
          <w:color w:val="000000"/>
          <w:sz w:val="24"/>
          <w:szCs w:val="24"/>
        </w:rPr>
        <w:t>s</w:t>
      </w:r>
      <w:r w:rsidR="00796B0F">
        <w:rPr>
          <w:rFonts w:ascii="Arial" w:hAnsi="Arial" w:cs="Arial"/>
          <w:color w:val="000000"/>
          <w:sz w:val="24"/>
          <w:szCs w:val="24"/>
        </w:rPr>
        <w:t xml:space="preserve">angehörige Person einer Tätigkeit im Gesundheits- bzw. Pflegebereich nach, durch die Kontakte zu vulnerablen Personen stattfinden, empfehlen </w:t>
      </w:r>
      <w:r w:rsidR="007632A5">
        <w:rPr>
          <w:rFonts w:ascii="Arial" w:hAnsi="Arial" w:cs="Arial"/>
          <w:color w:val="000000"/>
          <w:sz w:val="24"/>
          <w:szCs w:val="24"/>
        </w:rPr>
        <w:t xml:space="preserve">wir ebenfalls </w:t>
      </w:r>
      <w:r w:rsidR="0020709A">
        <w:rPr>
          <w:rFonts w:ascii="Arial" w:hAnsi="Arial" w:cs="Arial"/>
          <w:color w:val="000000"/>
          <w:sz w:val="24"/>
          <w:szCs w:val="24"/>
        </w:rPr>
        <w:t>den Arbeitgeber</w:t>
      </w:r>
      <w:r w:rsidR="00796B0F">
        <w:rPr>
          <w:rFonts w:ascii="Arial" w:hAnsi="Arial" w:cs="Arial"/>
          <w:color w:val="000000"/>
          <w:sz w:val="24"/>
          <w:szCs w:val="24"/>
        </w:rPr>
        <w:t xml:space="preserve"> über die im selben Haushalt lebende positiv getestete Person</w:t>
      </w:r>
      <w:r w:rsidR="0020709A">
        <w:rPr>
          <w:rFonts w:ascii="Arial" w:hAnsi="Arial" w:cs="Arial"/>
          <w:color w:val="000000"/>
          <w:sz w:val="24"/>
          <w:szCs w:val="24"/>
        </w:rPr>
        <w:t xml:space="preserve"> zu informieren</w:t>
      </w:r>
      <w:r w:rsidR="00796B0F">
        <w:rPr>
          <w:rFonts w:ascii="Arial" w:hAnsi="Arial" w:cs="Arial"/>
          <w:color w:val="000000"/>
          <w:sz w:val="24"/>
          <w:szCs w:val="24"/>
        </w:rPr>
        <w:t xml:space="preserve">.  </w:t>
      </w:r>
    </w:p>
    <w:p w:rsidR="003C6DCD" w:rsidRPr="00670426" w:rsidRDefault="00C22EE4" w:rsidP="00A36D15">
      <w:pPr>
        <w:pStyle w:val="Listenabsatz"/>
        <w:numPr>
          <w:ilvl w:val="0"/>
          <w:numId w:val="5"/>
        </w:numPr>
        <w:autoSpaceDE w:val="0"/>
        <w:autoSpaceDN w:val="0"/>
        <w:adjustRightInd w:val="0"/>
        <w:spacing w:after="0"/>
        <w:rPr>
          <w:rFonts w:ascii="Arial" w:hAnsi="Arial" w:cs="Arial"/>
          <w:color w:val="000000"/>
          <w:sz w:val="24"/>
          <w:szCs w:val="24"/>
        </w:rPr>
      </w:pPr>
      <w:r w:rsidRPr="00670426">
        <w:rPr>
          <w:rFonts w:ascii="Arial" w:hAnsi="Arial" w:cs="Arial"/>
          <w:color w:val="000000"/>
          <w:sz w:val="24"/>
          <w:szCs w:val="24"/>
        </w:rPr>
        <w:t xml:space="preserve">Vorsorglich möchten wir darauf hinweisen, dass </w:t>
      </w:r>
      <w:r w:rsidR="00E43B62">
        <w:rPr>
          <w:rFonts w:ascii="Arial" w:hAnsi="Arial" w:cs="Arial"/>
          <w:color w:val="000000"/>
          <w:sz w:val="24"/>
          <w:szCs w:val="24"/>
        </w:rPr>
        <w:t>gemäß § 6</w:t>
      </w:r>
      <w:r w:rsidRPr="00670426">
        <w:rPr>
          <w:rFonts w:ascii="Arial" w:hAnsi="Arial" w:cs="Arial"/>
          <w:color w:val="000000"/>
          <w:sz w:val="24"/>
          <w:szCs w:val="24"/>
        </w:rPr>
        <w:t xml:space="preserve"> CoronaVO Absonderung ordnungswidrig i. S. d. § 73 Abs. 1a Nr. 24 Infektionsschutzgesetz (IfSG) handelt, wer </w:t>
      </w:r>
      <w:r w:rsidR="00E43B62">
        <w:rPr>
          <w:rFonts w:ascii="Arial" w:hAnsi="Arial" w:cs="Arial"/>
          <w:color w:val="000000"/>
          <w:sz w:val="24"/>
          <w:szCs w:val="24"/>
        </w:rPr>
        <w:t xml:space="preserve">den dort genannten Vorschriften </w:t>
      </w:r>
      <w:r w:rsidRPr="00670426">
        <w:rPr>
          <w:rFonts w:ascii="Arial" w:hAnsi="Arial" w:cs="Arial"/>
          <w:color w:val="000000"/>
          <w:sz w:val="24"/>
          <w:szCs w:val="24"/>
        </w:rPr>
        <w:t>nicht, nicht in der vorgeschriebenen Weise oder nicht rechtzeitig nachkommt. Darüber hinaus sind weitere Sanktionen nach den Strafvorschriften des IfSG (§ 74ff) möglich.</w:t>
      </w:r>
    </w:p>
    <w:p w:rsidR="003C6DCD" w:rsidRDefault="003C6DCD" w:rsidP="00035CC8">
      <w:pPr>
        <w:pStyle w:val="Listenabsatz"/>
        <w:spacing w:after="0"/>
        <w:rPr>
          <w:sz w:val="24"/>
          <w:szCs w:val="24"/>
          <w:lang w:eastAsia="de-DE"/>
        </w:rPr>
      </w:pPr>
    </w:p>
    <w:p w:rsidR="00035CC8" w:rsidRDefault="00035CC8" w:rsidP="00035CC8">
      <w:pPr>
        <w:autoSpaceDE w:val="0"/>
        <w:autoSpaceDN w:val="0"/>
        <w:adjustRightInd w:val="0"/>
        <w:spacing w:after="0"/>
        <w:rPr>
          <w:rFonts w:ascii="Arial" w:hAnsi="Arial" w:cs="Arial"/>
          <w:color w:val="000000"/>
          <w:sz w:val="24"/>
          <w:szCs w:val="24"/>
        </w:rPr>
      </w:pPr>
      <w:r w:rsidRPr="00AD1859">
        <w:rPr>
          <w:rFonts w:ascii="Arial" w:hAnsi="Arial" w:cs="Arial"/>
          <w:color w:val="000000"/>
          <w:sz w:val="24"/>
          <w:szCs w:val="24"/>
        </w:rPr>
        <w:t xml:space="preserve">Das Gesundheitsamt nimmt </w:t>
      </w:r>
      <w:r w:rsidRPr="00AD1859">
        <w:rPr>
          <w:rFonts w:ascii="Arial" w:hAnsi="Arial" w:cs="Arial"/>
          <w:b/>
          <w:color w:val="000000"/>
          <w:sz w:val="24"/>
          <w:szCs w:val="24"/>
        </w:rPr>
        <w:t>nicht automatisch</w:t>
      </w:r>
      <w:r w:rsidRPr="00AD1859">
        <w:rPr>
          <w:rFonts w:ascii="Arial" w:hAnsi="Arial" w:cs="Arial"/>
          <w:color w:val="000000"/>
          <w:sz w:val="24"/>
          <w:szCs w:val="24"/>
        </w:rPr>
        <w:t xml:space="preserve"> mit Ihnen Kontakt auf. Sofern Sie weitere Fragen haben</w:t>
      </w:r>
      <w:r w:rsidR="00C22EE4">
        <w:rPr>
          <w:rFonts w:ascii="Arial" w:hAnsi="Arial" w:cs="Arial"/>
          <w:color w:val="000000"/>
          <w:sz w:val="24"/>
          <w:szCs w:val="24"/>
        </w:rPr>
        <w:t xml:space="preserve"> sollten</w:t>
      </w:r>
      <w:r w:rsidRPr="00AD1859">
        <w:rPr>
          <w:rFonts w:ascii="Arial" w:hAnsi="Arial" w:cs="Arial"/>
          <w:color w:val="000000"/>
          <w:sz w:val="24"/>
          <w:szCs w:val="24"/>
        </w:rPr>
        <w:t xml:space="preserve">, </w:t>
      </w:r>
      <w:r>
        <w:rPr>
          <w:rFonts w:ascii="Arial" w:hAnsi="Arial" w:cs="Arial"/>
          <w:color w:val="000000"/>
          <w:sz w:val="24"/>
          <w:szCs w:val="24"/>
        </w:rPr>
        <w:t>können Sie sich an den folgenden Stellen informieren:</w:t>
      </w:r>
    </w:p>
    <w:p w:rsidR="00035CC8" w:rsidRDefault="00035CC8" w:rsidP="00035CC8">
      <w:pPr>
        <w:autoSpaceDE w:val="0"/>
        <w:autoSpaceDN w:val="0"/>
        <w:adjustRightInd w:val="0"/>
        <w:spacing w:after="0"/>
        <w:rPr>
          <w:rFonts w:ascii="Arial" w:hAnsi="Arial" w:cs="Arial"/>
          <w:color w:val="000000"/>
          <w:sz w:val="24"/>
          <w:szCs w:val="24"/>
        </w:rPr>
      </w:pPr>
    </w:p>
    <w:p w:rsidR="00035CC8" w:rsidRDefault="00035CC8" w:rsidP="00035CC8">
      <w:pPr>
        <w:pStyle w:val="Listenabsatz"/>
        <w:numPr>
          <w:ilvl w:val="0"/>
          <w:numId w:val="5"/>
        </w:numPr>
        <w:rPr>
          <w:rFonts w:ascii="Arial" w:hAnsi="Arial" w:cs="Arial"/>
          <w:color w:val="000000"/>
          <w:sz w:val="24"/>
          <w:szCs w:val="24"/>
        </w:rPr>
      </w:pPr>
      <w:r w:rsidRPr="00AD1859">
        <w:rPr>
          <w:rFonts w:ascii="Arial" w:hAnsi="Arial" w:cs="Arial"/>
          <w:color w:val="000000"/>
          <w:sz w:val="24"/>
          <w:szCs w:val="24"/>
        </w:rPr>
        <w:t>Homepage des Sozialministeriums</w:t>
      </w:r>
      <w:r>
        <w:rPr>
          <w:rFonts w:ascii="Arial" w:hAnsi="Arial" w:cs="Arial"/>
          <w:color w:val="000000"/>
          <w:sz w:val="24"/>
          <w:szCs w:val="24"/>
        </w:rPr>
        <w:t xml:space="preserve">: </w:t>
      </w:r>
      <w:hyperlink r:id="rId9" w:history="1">
        <w:r>
          <w:rPr>
            <w:rStyle w:val="Hyperlink"/>
            <w:rFonts w:ascii="Arial" w:hAnsi="Arial" w:cs="Arial"/>
            <w:sz w:val="24"/>
            <w:szCs w:val="24"/>
          </w:rPr>
          <w:t>www.baden-wuerttemberg.de/de/service/aktuelle-infos-zu-corona/fragen-und-antworten-rund-um-corona/faq-quarantaene/</w:t>
        </w:r>
      </w:hyperlink>
      <w:r>
        <w:rPr>
          <w:rFonts w:ascii="Arial" w:hAnsi="Arial" w:cs="Arial"/>
          <w:color w:val="000000"/>
          <w:sz w:val="24"/>
          <w:szCs w:val="24"/>
        </w:rPr>
        <w:t xml:space="preserve"> </w:t>
      </w:r>
    </w:p>
    <w:p w:rsidR="00035CC8" w:rsidRDefault="00035CC8" w:rsidP="00035CC8">
      <w:pPr>
        <w:pStyle w:val="Listenabsatz"/>
        <w:numPr>
          <w:ilvl w:val="0"/>
          <w:numId w:val="5"/>
        </w:numPr>
        <w:rPr>
          <w:rFonts w:ascii="Arial" w:hAnsi="Arial" w:cs="Arial"/>
          <w:color w:val="000000"/>
          <w:sz w:val="24"/>
          <w:szCs w:val="24"/>
        </w:rPr>
      </w:pPr>
      <w:r w:rsidRPr="00AD1859">
        <w:rPr>
          <w:rFonts w:ascii="Arial" w:hAnsi="Arial" w:cs="Arial"/>
          <w:color w:val="000000"/>
          <w:sz w:val="24"/>
          <w:szCs w:val="24"/>
        </w:rPr>
        <w:t>Hotline des Landesgesundheitsamtes unter 0711</w:t>
      </w:r>
      <w:r>
        <w:rPr>
          <w:rFonts w:ascii="Arial" w:hAnsi="Arial" w:cs="Arial"/>
          <w:color w:val="000000"/>
          <w:sz w:val="24"/>
          <w:szCs w:val="24"/>
        </w:rPr>
        <w:t xml:space="preserve"> </w:t>
      </w:r>
      <w:r w:rsidRPr="00AD1859">
        <w:rPr>
          <w:rFonts w:ascii="Arial" w:hAnsi="Arial" w:cs="Arial"/>
          <w:color w:val="000000"/>
          <w:sz w:val="24"/>
          <w:szCs w:val="24"/>
        </w:rPr>
        <w:t xml:space="preserve">904-39555 </w:t>
      </w:r>
    </w:p>
    <w:p w:rsidR="00035CC8" w:rsidRDefault="00035CC8" w:rsidP="00035CC8">
      <w:pPr>
        <w:pStyle w:val="Listenabsatz"/>
        <w:numPr>
          <w:ilvl w:val="0"/>
          <w:numId w:val="5"/>
        </w:numPr>
        <w:rPr>
          <w:rFonts w:ascii="Arial" w:hAnsi="Arial" w:cs="Arial"/>
          <w:color w:val="000000"/>
          <w:sz w:val="24"/>
          <w:szCs w:val="24"/>
        </w:rPr>
      </w:pPr>
      <w:r>
        <w:rPr>
          <w:rFonts w:ascii="Arial" w:hAnsi="Arial" w:cs="Arial"/>
          <w:color w:val="000000"/>
          <w:sz w:val="24"/>
          <w:szCs w:val="24"/>
        </w:rPr>
        <w:t xml:space="preserve">Hotline des </w:t>
      </w:r>
      <w:r w:rsidRPr="00AD1859">
        <w:rPr>
          <w:rFonts w:ascii="Arial" w:hAnsi="Arial" w:cs="Arial"/>
          <w:color w:val="000000"/>
          <w:sz w:val="24"/>
          <w:szCs w:val="24"/>
        </w:rPr>
        <w:t>Sozialministeriums (mehrsprachig) unter 0711 410</w:t>
      </w:r>
      <w:r>
        <w:rPr>
          <w:rFonts w:ascii="Arial" w:hAnsi="Arial" w:cs="Arial"/>
          <w:color w:val="000000"/>
          <w:sz w:val="24"/>
          <w:szCs w:val="24"/>
        </w:rPr>
        <w:t>-</w:t>
      </w:r>
      <w:r w:rsidRPr="00AD1859">
        <w:rPr>
          <w:rFonts w:ascii="Arial" w:hAnsi="Arial" w:cs="Arial"/>
          <w:color w:val="000000"/>
          <w:sz w:val="24"/>
          <w:szCs w:val="24"/>
        </w:rPr>
        <w:t xml:space="preserve">11160 </w:t>
      </w:r>
    </w:p>
    <w:p w:rsidR="00741481" w:rsidRPr="00D32628" w:rsidRDefault="00035CC8" w:rsidP="002C1BC5">
      <w:pPr>
        <w:pStyle w:val="Listenabsatz"/>
        <w:numPr>
          <w:ilvl w:val="0"/>
          <w:numId w:val="5"/>
        </w:numPr>
        <w:rPr>
          <w:rFonts w:ascii="Arial" w:hAnsi="Arial" w:cs="Arial"/>
          <w:color w:val="000000"/>
          <w:sz w:val="24"/>
          <w:szCs w:val="24"/>
        </w:rPr>
      </w:pPr>
      <w:r w:rsidRPr="00431876">
        <w:rPr>
          <w:rFonts w:ascii="Arial" w:hAnsi="Arial" w:cs="Arial"/>
          <w:color w:val="000000"/>
          <w:sz w:val="24"/>
          <w:szCs w:val="24"/>
        </w:rPr>
        <w:t>Corona-Hotline des Landkreises Heilbronn unter 07131 994-5012 (Erreichbarkeit: Montag bis Freitag von 8 bis 12 Uhr und 13:30 bis 16</w:t>
      </w:r>
      <w:r w:rsidR="009B4DDD">
        <w:rPr>
          <w:rFonts w:ascii="Arial" w:hAnsi="Arial" w:cs="Arial"/>
          <w:color w:val="000000"/>
          <w:sz w:val="24"/>
          <w:szCs w:val="24"/>
        </w:rPr>
        <w:t xml:space="preserve"> Uhr</w:t>
      </w:r>
      <w:r w:rsidRPr="00431876">
        <w:rPr>
          <w:rFonts w:ascii="Arial" w:hAnsi="Arial" w:cs="Arial"/>
          <w:color w:val="000000"/>
          <w:sz w:val="24"/>
          <w:szCs w:val="24"/>
        </w:rPr>
        <w:t>)</w:t>
      </w:r>
    </w:p>
    <w:sectPr w:rsidR="00741481" w:rsidRPr="00D32628" w:rsidSect="002C1BC5">
      <w:footerReference w:type="default" r:id="rId10"/>
      <w:headerReference w:type="first" r:id="rId11"/>
      <w:pgSz w:w="11906" w:h="16838"/>
      <w:pgMar w:top="1417" w:right="1417" w:bottom="1134"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5A" w:rsidRDefault="004D2B5A" w:rsidP="009F2C6C">
      <w:pPr>
        <w:spacing w:after="0" w:line="240" w:lineRule="auto"/>
      </w:pPr>
      <w:r>
        <w:separator/>
      </w:r>
    </w:p>
  </w:endnote>
  <w:endnote w:type="continuationSeparator" w:id="0">
    <w:p w:rsidR="004D2B5A" w:rsidRDefault="004D2B5A" w:rsidP="009F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44373"/>
      <w:docPartObj>
        <w:docPartGallery w:val="Page Numbers (Bottom of Page)"/>
        <w:docPartUnique/>
      </w:docPartObj>
    </w:sdtPr>
    <w:sdtEndPr/>
    <w:sdtContent>
      <w:sdt>
        <w:sdtPr>
          <w:id w:val="860082579"/>
          <w:docPartObj>
            <w:docPartGallery w:val="Page Numbers (Top of Page)"/>
            <w:docPartUnique/>
          </w:docPartObj>
        </w:sdtPr>
        <w:sdtEndPr/>
        <w:sdtContent>
          <w:p w:rsidR="002C1BC5" w:rsidRDefault="002C1BC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F7946">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F7946">
              <w:rPr>
                <w:b/>
                <w:bCs/>
                <w:noProof/>
              </w:rPr>
              <w:t>3</w:t>
            </w:r>
            <w:r>
              <w:rPr>
                <w:b/>
                <w:bCs/>
                <w:sz w:val="24"/>
                <w:szCs w:val="24"/>
              </w:rPr>
              <w:fldChar w:fldCharType="end"/>
            </w:r>
          </w:p>
        </w:sdtContent>
      </w:sdt>
    </w:sdtContent>
  </w:sdt>
  <w:p w:rsidR="002C1BC5" w:rsidRDefault="002C1B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5A" w:rsidRDefault="004D2B5A" w:rsidP="009F2C6C">
      <w:pPr>
        <w:spacing w:after="0" w:line="240" w:lineRule="auto"/>
      </w:pPr>
      <w:r>
        <w:separator/>
      </w:r>
    </w:p>
  </w:footnote>
  <w:footnote w:type="continuationSeparator" w:id="0">
    <w:p w:rsidR="004D2B5A" w:rsidRDefault="004D2B5A" w:rsidP="009F2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6C" w:rsidRPr="009F2C6C" w:rsidRDefault="009F2C6C">
    <w:pPr>
      <w:pStyle w:val="Kopfzeile"/>
      <w:rPr>
        <w:rFonts w:ascii="Arial" w:hAnsi="Arial" w:cs="Arial"/>
        <w:color w:val="FFFFFF" w:themeColor="background1"/>
        <w:sz w:val="24"/>
      </w:rPr>
    </w:pPr>
    <w:r w:rsidRPr="009F2C6C">
      <w:rPr>
        <w:rFonts w:ascii="Arial" w:hAnsi="Arial" w:cs="Arial"/>
        <w:color w:val="FFFFFF" w:themeColor="background1"/>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209"/>
    <w:multiLevelType w:val="hybridMultilevel"/>
    <w:tmpl w:val="08C00312"/>
    <w:lvl w:ilvl="0" w:tplc="49162E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440302"/>
    <w:multiLevelType w:val="hybridMultilevel"/>
    <w:tmpl w:val="116A65E2"/>
    <w:lvl w:ilvl="0" w:tplc="D01684C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68A51EA"/>
    <w:multiLevelType w:val="hybridMultilevel"/>
    <w:tmpl w:val="0AC47646"/>
    <w:lvl w:ilvl="0" w:tplc="786642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13B4E"/>
    <w:multiLevelType w:val="hybridMultilevel"/>
    <w:tmpl w:val="0CCEA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D1701"/>
    <w:multiLevelType w:val="hybridMultilevel"/>
    <w:tmpl w:val="7E66A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2877AB"/>
    <w:multiLevelType w:val="hybridMultilevel"/>
    <w:tmpl w:val="40BE41C0"/>
    <w:lvl w:ilvl="0" w:tplc="D01684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895DCD"/>
    <w:multiLevelType w:val="hybridMultilevel"/>
    <w:tmpl w:val="FEE8B7E4"/>
    <w:lvl w:ilvl="0" w:tplc="F69C3F40">
      <w:numFmt w:val="bullet"/>
      <w:lvlText w:val="-"/>
      <w:lvlJc w:val="left"/>
      <w:pPr>
        <w:ind w:left="1104" w:hanging="360"/>
      </w:pPr>
      <w:rPr>
        <w:rFonts w:ascii="Arial" w:eastAsiaTheme="minorHAnsi" w:hAnsi="Arial" w:cs="Arial" w:hint="default"/>
      </w:rPr>
    </w:lvl>
    <w:lvl w:ilvl="1" w:tplc="04070003" w:tentative="1">
      <w:start w:val="1"/>
      <w:numFmt w:val="bullet"/>
      <w:lvlText w:val="o"/>
      <w:lvlJc w:val="left"/>
      <w:pPr>
        <w:ind w:left="1824" w:hanging="360"/>
      </w:pPr>
      <w:rPr>
        <w:rFonts w:ascii="Courier New" w:hAnsi="Courier New" w:cs="Courier New" w:hint="default"/>
      </w:rPr>
    </w:lvl>
    <w:lvl w:ilvl="2" w:tplc="04070005" w:tentative="1">
      <w:start w:val="1"/>
      <w:numFmt w:val="bullet"/>
      <w:lvlText w:val=""/>
      <w:lvlJc w:val="left"/>
      <w:pPr>
        <w:ind w:left="2544" w:hanging="360"/>
      </w:pPr>
      <w:rPr>
        <w:rFonts w:ascii="Wingdings" w:hAnsi="Wingdings" w:hint="default"/>
      </w:rPr>
    </w:lvl>
    <w:lvl w:ilvl="3" w:tplc="04070001" w:tentative="1">
      <w:start w:val="1"/>
      <w:numFmt w:val="bullet"/>
      <w:lvlText w:val=""/>
      <w:lvlJc w:val="left"/>
      <w:pPr>
        <w:ind w:left="3264" w:hanging="360"/>
      </w:pPr>
      <w:rPr>
        <w:rFonts w:ascii="Symbol" w:hAnsi="Symbol" w:hint="default"/>
      </w:rPr>
    </w:lvl>
    <w:lvl w:ilvl="4" w:tplc="04070003" w:tentative="1">
      <w:start w:val="1"/>
      <w:numFmt w:val="bullet"/>
      <w:lvlText w:val="o"/>
      <w:lvlJc w:val="left"/>
      <w:pPr>
        <w:ind w:left="3984" w:hanging="360"/>
      </w:pPr>
      <w:rPr>
        <w:rFonts w:ascii="Courier New" w:hAnsi="Courier New" w:cs="Courier New" w:hint="default"/>
      </w:rPr>
    </w:lvl>
    <w:lvl w:ilvl="5" w:tplc="04070005" w:tentative="1">
      <w:start w:val="1"/>
      <w:numFmt w:val="bullet"/>
      <w:lvlText w:val=""/>
      <w:lvlJc w:val="left"/>
      <w:pPr>
        <w:ind w:left="4704" w:hanging="360"/>
      </w:pPr>
      <w:rPr>
        <w:rFonts w:ascii="Wingdings" w:hAnsi="Wingdings" w:hint="default"/>
      </w:rPr>
    </w:lvl>
    <w:lvl w:ilvl="6" w:tplc="04070001" w:tentative="1">
      <w:start w:val="1"/>
      <w:numFmt w:val="bullet"/>
      <w:lvlText w:val=""/>
      <w:lvlJc w:val="left"/>
      <w:pPr>
        <w:ind w:left="5424" w:hanging="360"/>
      </w:pPr>
      <w:rPr>
        <w:rFonts w:ascii="Symbol" w:hAnsi="Symbol" w:hint="default"/>
      </w:rPr>
    </w:lvl>
    <w:lvl w:ilvl="7" w:tplc="04070003" w:tentative="1">
      <w:start w:val="1"/>
      <w:numFmt w:val="bullet"/>
      <w:lvlText w:val="o"/>
      <w:lvlJc w:val="left"/>
      <w:pPr>
        <w:ind w:left="6144" w:hanging="360"/>
      </w:pPr>
      <w:rPr>
        <w:rFonts w:ascii="Courier New" w:hAnsi="Courier New" w:cs="Courier New" w:hint="default"/>
      </w:rPr>
    </w:lvl>
    <w:lvl w:ilvl="8" w:tplc="04070005" w:tentative="1">
      <w:start w:val="1"/>
      <w:numFmt w:val="bullet"/>
      <w:lvlText w:val=""/>
      <w:lvlJc w:val="left"/>
      <w:pPr>
        <w:ind w:left="6864" w:hanging="360"/>
      </w:pPr>
      <w:rPr>
        <w:rFonts w:ascii="Wingdings" w:hAnsi="Wingdings" w:hint="default"/>
      </w:rPr>
    </w:lvl>
  </w:abstractNum>
  <w:abstractNum w:abstractNumId="7" w15:restartNumberingAfterBreak="0">
    <w:nsid w:val="55543F7B"/>
    <w:multiLevelType w:val="hybridMultilevel"/>
    <w:tmpl w:val="D6DC6416"/>
    <w:lvl w:ilvl="0" w:tplc="04070001">
      <w:start w:val="1"/>
      <w:numFmt w:val="bullet"/>
      <w:lvlText w:val=""/>
      <w:lvlJc w:val="left"/>
      <w:pPr>
        <w:ind w:left="744" w:hanging="360"/>
      </w:pPr>
      <w:rPr>
        <w:rFonts w:ascii="Symbol" w:hAnsi="Symbol" w:hint="default"/>
      </w:rPr>
    </w:lvl>
    <w:lvl w:ilvl="1" w:tplc="04070003">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8" w15:restartNumberingAfterBreak="0">
    <w:nsid w:val="5B354956"/>
    <w:multiLevelType w:val="hybridMultilevel"/>
    <w:tmpl w:val="9E189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DC5043"/>
    <w:multiLevelType w:val="hybridMultilevel"/>
    <w:tmpl w:val="7506F9D0"/>
    <w:lvl w:ilvl="0" w:tplc="FCBC858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582651"/>
    <w:multiLevelType w:val="hybridMultilevel"/>
    <w:tmpl w:val="7B887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3816D8"/>
    <w:multiLevelType w:val="hybridMultilevel"/>
    <w:tmpl w:val="D0C83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567A2D"/>
    <w:multiLevelType w:val="hybridMultilevel"/>
    <w:tmpl w:val="42B22B10"/>
    <w:lvl w:ilvl="0" w:tplc="51CA38E4">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F23E05"/>
    <w:multiLevelType w:val="hybridMultilevel"/>
    <w:tmpl w:val="0F209F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7314EA"/>
    <w:multiLevelType w:val="hybridMultilevel"/>
    <w:tmpl w:val="E514ED40"/>
    <w:lvl w:ilvl="0" w:tplc="4726FFB4">
      <w:start w:val="1"/>
      <w:numFmt w:val="decimal"/>
      <w:lvlText w:val="%1."/>
      <w:lvlJc w:val="left"/>
      <w:pPr>
        <w:ind w:left="360" w:hanging="360"/>
      </w:pPr>
      <w:rPr>
        <w:rFonts w:hint="default"/>
        <w:color w:val="E41E15"/>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2"/>
  </w:num>
  <w:num w:numId="3">
    <w:abstractNumId w:val="14"/>
  </w:num>
  <w:num w:numId="4">
    <w:abstractNumId w:val="7"/>
  </w:num>
  <w:num w:numId="5">
    <w:abstractNumId w:val="3"/>
  </w:num>
  <w:num w:numId="6">
    <w:abstractNumId w:val="10"/>
  </w:num>
  <w:num w:numId="7">
    <w:abstractNumId w:val="6"/>
  </w:num>
  <w:num w:numId="8">
    <w:abstractNumId w:val="5"/>
  </w:num>
  <w:num w:numId="9">
    <w:abstractNumId w:val="1"/>
  </w:num>
  <w:num w:numId="10">
    <w:abstractNumId w:val="8"/>
  </w:num>
  <w:num w:numId="11">
    <w:abstractNumId w:val="11"/>
  </w:num>
  <w:num w:numId="12">
    <w:abstractNumId w:val="4"/>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C"/>
    <w:rsid w:val="00035CC8"/>
    <w:rsid w:val="00056E1B"/>
    <w:rsid w:val="000959E6"/>
    <w:rsid w:val="000A0731"/>
    <w:rsid w:val="000B1127"/>
    <w:rsid w:val="00137A97"/>
    <w:rsid w:val="00175F8C"/>
    <w:rsid w:val="001B6B6A"/>
    <w:rsid w:val="001E19B6"/>
    <w:rsid w:val="0020709A"/>
    <w:rsid w:val="00217767"/>
    <w:rsid w:val="002359C8"/>
    <w:rsid w:val="00287DCA"/>
    <w:rsid w:val="002C1BC5"/>
    <w:rsid w:val="00347337"/>
    <w:rsid w:val="003B5828"/>
    <w:rsid w:val="003C6DCD"/>
    <w:rsid w:val="003C7BCA"/>
    <w:rsid w:val="003E6F5B"/>
    <w:rsid w:val="004422CD"/>
    <w:rsid w:val="00461AA9"/>
    <w:rsid w:val="00486830"/>
    <w:rsid w:val="00497D63"/>
    <w:rsid w:val="004B1BFA"/>
    <w:rsid w:val="004B3C3A"/>
    <w:rsid w:val="004D2B5A"/>
    <w:rsid w:val="004F19FF"/>
    <w:rsid w:val="005A782F"/>
    <w:rsid w:val="005B0379"/>
    <w:rsid w:val="005E46CA"/>
    <w:rsid w:val="005E60CF"/>
    <w:rsid w:val="005F5216"/>
    <w:rsid w:val="00670426"/>
    <w:rsid w:val="00691A1A"/>
    <w:rsid w:val="006E1C6D"/>
    <w:rsid w:val="0070695D"/>
    <w:rsid w:val="0070716C"/>
    <w:rsid w:val="00741481"/>
    <w:rsid w:val="00742B23"/>
    <w:rsid w:val="007471A1"/>
    <w:rsid w:val="00761C90"/>
    <w:rsid w:val="007632A5"/>
    <w:rsid w:val="00794EEC"/>
    <w:rsid w:val="00796B0F"/>
    <w:rsid w:val="007A3592"/>
    <w:rsid w:val="007B089F"/>
    <w:rsid w:val="007B367E"/>
    <w:rsid w:val="00822172"/>
    <w:rsid w:val="008243C2"/>
    <w:rsid w:val="00831CAE"/>
    <w:rsid w:val="0084079C"/>
    <w:rsid w:val="008C28E8"/>
    <w:rsid w:val="0091027E"/>
    <w:rsid w:val="00977B4E"/>
    <w:rsid w:val="009856CF"/>
    <w:rsid w:val="009B4DDD"/>
    <w:rsid w:val="009D1DE6"/>
    <w:rsid w:val="009F2C6C"/>
    <w:rsid w:val="00A222B6"/>
    <w:rsid w:val="00A36F49"/>
    <w:rsid w:val="00A4241C"/>
    <w:rsid w:val="00A61D28"/>
    <w:rsid w:val="00A94A7E"/>
    <w:rsid w:val="00AA4F26"/>
    <w:rsid w:val="00AB0629"/>
    <w:rsid w:val="00AD698F"/>
    <w:rsid w:val="00AF2E85"/>
    <w:rsid w:val="00B13E22"/>
    <w:rsid w:val="00B36704"/>
    <w:rsid w:val="00BB214A"/>
    <w:rsid w:val="00BC1D3F"/>
    <w:rsid w:val="00BD4EAF"/>
    <w:rsid w:val="00BE35A4"/>
    <w:rsid w:val="00C02171"/>
    <w:rsid w:val="00C10A75"/>
    <w:rsid w:val="00C22EE4"/>
    <w:rsid w:val="00C76FF0"/>
    <w:rsid w:val="00C7786A"/>
    <w:rsid w:val="00D32628"/>
    <w:rsid w:val="00D43CDD"/>
    <w:rsid w:val="00D51A9C"/>
    <w:rsid w:val="00DC1DE4"/>
    <w:rsid w:val="00DF21F0"/>
    <w:rsid w:val="00E43B62"/>
    <w:rsid w:val="00E53C64"/>
    <w:rsid w:val="00E9209A"/>
    <w:rsid w:val="00EB36EB"/>
    <w:rsid w:val="00F71122"/>
    <w:rsid w:val="00FF0B2E"/>
    <w:rsid w:val="00FF7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C8950-B82B-402E-B505-87F5B60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C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2C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2C6C"/>
  </w:style>
  <w:style w:type="paragraph" w:styleId="Fuzeile">
    <w:name w:val="footer"/>
    <w:basedOn w:val="Standard"/>
    <w:link w:val="FuzeileZchn"/>
    <w:uiPriority w:val="99"/>
    <w:unhideWhenUsed/>
    <w:rsid w:val="009F2C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C6C"/>
  </w:style>
  <w:style w:type="paragraph" w:styleId="Sprechblasentext">
    <w:name w:val="Balloon Text"/>
    <w:basedOn w:val="Standard"/>
    <w:link w:val="SprechblasentextZchn"/>
    <w:uiPriority w:val="99"/>
    <w:semiHidden/>
    <w:unhideWhenUsed/>
    <w:rsid w:val="009F2C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C6C"/>
    <w:rPr>
      <w:rFonts w:ascii="Tahoma" w:hAnsi="Tahoma" w:cs="Tahoma"/>
      <w:sz w:val="16"/>
      <w:szCs w:val="16"/>
    </w:rPr>
  </w:style>
  <w:style w:type="character" w:styleId="Hyperlink">
    <w:name w:val="Hyperlink"/>
    <w:basedOn w:val="Absatz-Standardschriftart"/>
    <w:uiPriority w:val="99"/>
    <w:unhideWhenUsed/>
    <w:rsid w:val="002C1BC5"/>
    <w:rPr>
      <w:color w:val="0000FF" w:themeColor="hyperlink"/>
      <w:u w:val="single"/>
    </w:rPr>
  </w:style>
  <w:style w:type="paragraph" w:styleId="Listenabsatz">
    <w:name w:val="List Paragraph"/>
    <w:basedOn w:val="Standard"/>
    <w:uiPriority w:val="34"/>
    <w:qFormat/>
    <w:rsid w:val="002C1BC5"/>
    <w:pPr>
      <w:ind w:left="720"/>
      <w:contextualSpacing/>
    </w:pPr>
  </w:style>
  <w:style w:type="character" w:styleId="Kommentarzeichen">
    <w:name w:val="annotation reference"/>
    <w:basedOn w:val="Absatz-Standardschriftart"/>
    <w:uiPriority w:val="99"/>
    <w:semiHidden/>
    <w:unhideWhenUsed/>
    <w:rsid w:val="003C6DCD"/>
    <w:rPr>
      <w:sz w:val="16"/>
      <w:szCs w:val="16"/>
    </w:rPr>
  </w:style>
  <w:style w:type="paragraph" w:styleId="Kommentartext">
    <w:name w:val="annotation text"/>
    <w:basedOn w:val="Standard"/>
    <w:link w:val="KommentartextZchn"/>
    <w:uiPriority w:val="99"/>
    <w:semiHidden/>
    <w:unhideWhenUsed/>
    <w:rsid w:val="003C6D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6DCD"/>
    <w:rPr>
      <w:sz w:val="20"/>
      <w:szCs w:val="20"/>
    </w:rPr>
  </w:style>
  <w:style w:type="character" w:styleId="BesuchterLink">
    <w:name w:val="FollowedHyperlink"/>
    <w:basedOn w:val="Absatz-Standardschriftart"/>
    <w:uiPriority w:val="99"/>
    <w:semiHidden/>
    <w:unhideWhenUsed/>
    <w:rsid w:val="00217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den-wuerttemberg.de/de/service/aktuelle-infos-zu-corona/fragen-und-antworten-rund-um-corona/faq-quarantae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05B9-C3B0-46A9-BB26-6F8AA124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Heilbronn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 Heilbronn</dc:creator>
  <cp:lastModifiedBy>Trübendörfer, Kim</cp:lastModifiedBy>
  <cp:revision>3</cp:revision>
  <cp:lastPrinted>2022-01-12T14:38:00Z</cp:lastPrinted>
  <dcterms:created xsi:type="dcterms:W3CDTF">2022-11-18T12:56:00Z</dcterms:created>
  <dcterms:modified xsi:type="dcterms:W3CDTF">2022-11-21T11:54:00Z</dcterms:modified>
</cp:coreProperties>
</file>